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DC7EE" w14:textId="7465200C" w:rsidR="001804B8" w:rsidRPr="00933E3A" w:rsidRDefault="00933E3A" w:rsidP="00933E3A">
      <w:pPr>
        <w:spacing w:before="100" w:beforeAutospacing="1" w:after="100" w:afterAutospacing="1" w:line="240" w:lineRule="auto"/>
        <w:jc w:val="center"/>
        <w:rPr>
          <w:rFonts w:ascii="Li Shobuj Nolua Unicode" w:eastAsia="Times New Roman" w:hAnsi="Li Shobuj Nolua Unicode" w:cs="Li Shobuj Nolua Unicode"/>
          <w:b/>
          <w:bCs/>
          <w:noProof/>
          <w:color w:val="C00000"/>
          <w:sz w:val="60"/>
          <w:szCs w:val="60"/>
          <w:lang w:bidi="ar-SA"/>
        </w:rPr>
      </w:pPr>
      <w:bookmarkStart w:id="0" w:name="_GoBack"/>
      <w:bookmarkEnd w:id="0"/>
      <w:r w:rsidRPr="00933E3A">
        <w:rPr>
          <w:rFonts w:ascii="Li Shobuj Nolua Unicode" w:eastAsia="Times New Roman" w:hAnsi="Li Shobuj Nolua Unicode" w:cs="Li Shobuj Nolua Unicode"/>
          <w:b/>
          <w:bCs/>
          <w:noProof/>
          <w:color w:val="C00000"/>
          <w:sz w:val="60"/>
          <w:szCs w:val="60"/>
          <w:lang w:bidi="ar-SA"/>
        </w:rPr>
        <w:drawing>
          <wp:anchor distT="0" distB="0" distL="114300" distR="114300" simplePos="0" relativeHeight="251659776" behindDoc="0" locked="0" layoutInCell="1" allowOverlap="1" wp14:anchorId="668B5748" wp14:editId="0085E3D4">
            <wp:simplePos x="0" y="0"/>
            <wp:positionH relativeFrom="column">
              <wp:posOffset>-685800</wp:posOffset>
            </wp:positionH>
            <wp:positionV relativeFrom="paragraph">
              <wp:posOffset>-670034</wp:posOffset>
            </wp:positionV>
            <wp:extent cx="5029200" cy="7956374"/>
            <wp:effectExtent l="0" t="0" r="0" b="6985"/>
            <wp:wrapThrough wrapText="bothSides">
              <wp:wrapPolygon edited="0">
                <wp:start x="0" y="0"/>
                <wp:lineTo x="0" y="21567"/>
                <wp:lineTo x="21518" y="21567"/>
                <wp:lineTo x="21518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0070" cy="79577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200C16" w14:textId="57B4F6F7" w:rsidR="00933E3A" w:rsidRPr="00933E3A" w:rsidRDefault="00933E3A" w:rsidP="00933E3A">
      <w:pPr>
        <w:jc w:val="center"/>
        <w:rPr>
          <w:rFonts w:ascii="Li Shobuj Nolua Unicode" w:hAnsi="Li Shobuj Nolua Unicode" w:cs="Li Shobuj Nolua Unicode"/>
          <w:color w:val="C00000"/>
          <w:sz w:val="44"/>
          <w:szCs w:val="44"/>
          <w:cs/>
          <w:lang w:bidi="bn-BD"/>
        </w:rPr>
      </w:pPr>
      <w:bookmarkStart w:id="1" w:name="_Toc68338262"/>
      <w:r w:rsidRPr="00933E3A">
        <w:rPr>
          <w:rFonts w:ascii="Li Shobuj Nolua Unicode" w:hAnsi="Li Shobuj Nolua Unicode" w:cs="Li Shobuj Nolua Unicode"/>
          <w:color w:val="C00000"/>
          <w:sz w:val="44"/>
          <w:szCs w:val="44"/>
          <w:cs/>
          <w:lang w:bidi="bn-BD"/>
        </w:rPr>
        <w:lastRenderedPageBreak/>
        <w:t>“</w:t>
      </w:r>
      <w:r w:rsidRPr="00933E3A">
        <w:rPr>
          <w:rFonts w:ascii="Li Shobuj Nolua Unicode" w:hAnsi="Li Shobuj Nolua Unicode" w:cs="Li Shobuj Nolua Unicode"/>
          <w:color w:val="C00000"/>
          <w:sz w:val="44"/>
          <w:szCs w:val="44"/>
          <w:cs/>
        </w:rPr>
        <w:t>রাজনীতি এবং চরিত্র গঠনে ইউস</w:t>
      </w:r>
      <w:r w:rsidRPr="00933E3A">
        <w:rPr>
          <w:rFonts w:ascii="Li Shobuj Nolua Unicode" w:hAnsi="Li Shobuj Nolua Unicode" w:cs="Li Shobuj Nolua Unicode"/>
          <w:color w:val="C00000"/>
          <w:sz w:val="44"/>
          <w:szCs w:val="44"/>
          <w:cs/>
          <w:lang w:bidi="bn-BD"/>
        </w:rPr>
        <w:t>ু</w:t>
      </w:r>
      <w:r w:rsidRPr="00933E3A">
        <w:rPr>
          <w:rFonts w:ascii="Li Shobuj Nolua Unicode" w:hAnsi="Li Shobuj Nolua Unicode" w:cs="Li Shobuj Nolua Unicode"/>
          <w:color w:val="C00000"/>
          <w:sz w:val="44"/>
          <w:szCs w:val="44"/>
          <w:cs/>
        </w:rPr>
        <w:t>ফ (আলাইহিস সালাম) মুজাহিদদের জন্য অনুকরণীয়</w:t>
      </w:r>
      <w:r w:rsidRPr="00933E3A">
        <w:rPr>
          <w:rFonts w:ascii="Li Shobuj Nolua Unicode" w:hAnsi="Li Shobuj Nolua Unicode" w:cs="Li Shobuj Nolua Unicode"/>
          <w:color w:val="C00000"/>
          <w:sz w:val="44"/>
          <w:szCs w:val="44"/>
          <w:cs/>
          <w:lang w:bidi="bn-BD"/>
        </w:rPr>
        <w:t>”</w:t>
      </w:r>
      <w:bookmarkEnd w:id="1"/>
    </w:p>
    <w:p w14:paraId="5473598A" w14:textId="77777777" w:rsidR="00933E3A" w:rsidRPr="00933E3A" w:rsidRDefault="00933E3A" w:rsidP="00933E3A">
      <w:pPr>
        <w:jc w:val="center"/>
        <w:rPr>
          <w:rFonts w:ascii="Li Shobuj Nolua Unicode" w:hAnsi="Li Shobuj Nolua Unicode" w:cs="Li Shobuj Nolua Unicode"/>
          <w:color w:val="C00000"/>
          <w:sz w:val="48"/>
          <w:szCs w:val="48"/>
          <w:cs/>
          <w:lang w:bidi="bn-BD"/>
        </w:rPr>
      </w:pPr>
    </w:p>
    <w:p w14:paraId="037C94DE" w14:textId="42F3905A" w:rsidR="00933E3A" w:rsidRPr="00933E3A" w:rsidRDefault="00933E3A" w:rsidP="00933E3A">
      <w:pPr>
        <w:jc w:val="center"/>
        <w:rPr>
          <w:rFonts w:ascii="Hind Siliguri Light" w:hAnsi="Hind Siliguri Light" w:cs="Hind Siliguri Light"/>
          <w:b/>
          <w:bCs/>
          <w:color w:val="00B0F0"/>
          <w:sz w:val="36"/>
          <w:szCs w:val="36"/>
        </w:rPr>
      </w:pPr>
      <w:r w:rsidRPr="00933E3A">
        <w:rPr>
          <w:rFonts w:ascii="Hind Siliguri Light" w:hAnsi="Hind Siliguri Light" w:cs="Hind Siliguri Light"/>
          <w:b/>
          <w:bCs/>
          <w:color w:val="00B0F0"/>
          <w:sz w:val="36"/>
          <w:szCs w:val="36"/>
          <w:cs/>
        </w:rPr>
        <w:t>মৌলভী সুহাইল আহমদ আল-আফগানী</w:t>
      </w:r>
    </w:p>
    <w:p w14:paraId="77AB658D" w14:textId="77777777" w:rsidR="001F01F7" w:rsidRPr="001F01F7" w:rsidRDefault="001F01F7" w:rsidP="00575012">
      <w:pPr>
        <w:jc w:val="center"/>
        <w:rPr>
          <w:rFonts w:ascii="Li Shobuj Borno Unicode" w:eastAsia="Times New Roman" w:hAnsi="Li Shobuj Borno Unicode" w:cs="Li Shobuj Borno Unicode"/>
          <w:b/>
          <w:bCs/>
          <w:color w:val="800000"/>
          <w:szCs w:val="22"/>
          <w:lang w:bidi="ar-SA"/>
        </w:rPr>
      </w:pPr>
    </w:p>
    <w:p w14:paraId="3271FF63" w14:textId="78A47A04" w:rsidR="00781B46" w:rsidRPr="00933E3A" w:rsidRDefault="001804B8" w:rsidP="00575012">
      <w:pPr>
        <w:jc w:val="center"/>
        <w:rPr>
          <w:rFonts w:ascii="Hind Siliguri Light" w:eastAsia="Times New Roman" w:hAnsi="Hind Siliguri Light" w:cs="Hind Siliguri Light"/>
          <w:b/>
          <w:bCs/>
          <w:color w:val="000000"/>
          <w:sz w:val="28"/>
          <w:rtl/>
          <w:cs/>
          <w:lang w:bidi="ar-SA"/>
        </w:rPr>
      </w:pPr>
      <w:r w:rsidRPr="0057501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32"/>
          <w:szCs w:val="32"/>
          <w:lang w:bidi="ar-SA"/>
        </w:rPr>
        <w:t xml:space="preserve">    </w:t>
      </w:r>
      <w:r w:rsidRPr="00933E3A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8"/>
          <w:cs/>
        </w:rPr>
        <w:t xml:space="preserve">জামাআত কায়িদাতুল জিহাদের অফিসিয়াল ম্যাগাজিন </w:t>
      </w:r>
      <w:r w:rsidRPr="00933E3A">
        <w:rPr>
          <w:rFonts w:ascii="Hind Siliguri Light" w:eastAsia="Times New Roman" w:hAnsi="Hind Siliguri Light" w:cs="Hind Siliguri Light"/>
          <w:b/>
          <w:bCs/>
          <w:color w:val="0000FF"/>
          <w:sz w:val="28"/>
          <w:cs/>
        </w:rPr>
        <w:t>উম্মাতুন ওয়াহিদাহ</w:t>
      </w:r>
      <w:r w:rsidRPr="00933E3A">
        <w:rPr>
          <w:rFonts w:ascii="Hind Siliguri Light" w:eastAsia="Times New Roman" w:hAnsi="Hind Siliguri Light" w:cs="Hind Siliguri Light"/>
          <w:b/>
          <w:bCs/>
          <w:color w:val="0000FF"/>
          <w:sz w:val="28"/>
          <w:lang w:bidi="ar-SA"/>
        </w:rPr>
        <w:t xml:space="preserve">- </w:t>
      </w:r>
      <w:r w:rsidRPr="00933E3A">
        <w:rPr>
          <w:rFonts w:ascii="Hind Siliguri Light" w:eastAsia="Times New Roman" w:hAnsi="Hind Siliguri Light" w:cs="Hind Siliguri Light"/>
          <w:b/>
          <w:bCs/>
          <w:color w:val="0000FF"/>
          <w:sz w:val="28"/>
          <w:cs/>
        </w:rPr>
        <w:t>ইস্যু</w:t>
      </w:r>
      <w:r w:rsidRPr="00933E3A">
        <w:rPr>
          <w:rFonts w:ascii="Hind Siliguri Light" w:eastAsia="Times New Roman" w:hAnsi="Hind Siliguri Light" w:cs="Hind Siliguri Light"/>
          <w:b/>
          <w:bCs/>
          <w:color w:val="0000FF"/>
          <w:sz w:val="28"/>
          <w:lang w:bidi="ar-SA"/>
        </w:rPr>
        <w:t>-</w:t>
      </w:r>
      <w:r w:rsidRPr="00933E3A">
        <w:rPr>
          <w:rFonts w:ascii="Hind Siliguri Light" w:eastAsia="Times New Roman" w:hAnsi="Hind Siliguri Light" w:cs="Hind Siliguri Light"/>
          <w:b/>
          <w:bCs/>
          <w:color w:val="0000FF"/>
          <w:sz w:val="28"/>
          <w:cs/>
        </w:rPr>
        <w:t xml:space="preserve">২ </w:t>
      </w:r>
      <w:r w:rsidRPr="00933E3A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8"/>
          <w:cs/>
        </w:rPr>
        <w:t>এর নির্বাচিত প্রবন্ধ অনুবাদ</w:t>
      </w:r>
    </w:p>
    <w:p w14:paraId="5A5F3C8D" w14:textId="58E9F552" w:rsidR="00781B46" w:rsidRPr="007162A2" w:rsidRDefault="00933E3A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  <w:r>
        <w:rPr>
          <w:rFonts w:ascii="Li Azad Pori Unicode" w:hAnsi="Li Azad Pori Unicode" w:cs="Li Azad Pori Unicode"/>
          <w:b/>
          <w:bCs/>
          <w:noProof/>
          <w:color w:val="0070C0"/>
          <w:szCs w:val="22"/>
          <w:lang w:bidi="ar-SA"/>
        </w:rPr>
        <w:drawing>
          <wp:anchor distT="0" distB="0" distL="114300" distR="114300" simplePos="0" relativeHeight="251656704" behindDoc="0" locked="0" layoutInCell="1" allowOverlap="1" wp14:anchorId="198D92EA" wp14:editId="543C2F09">
            <wp:simplePos x="0" y="0"/>
            <wp:positionH relativeFrom="column">
              <wp:posOffset>12765</wp:posOffset>
            </wp:positionH>
            <wp:positionV relativeFrom="paragraph">
              <wp:posOffset>286079</wp:posOffset>
            </wp:positionV>
            <wp:extent cx="3657600" cy="2056765"/>
            <wp:effectExtent l="0" t="0" r="0" b="0"/>
            <wp:wrapThrough wrapText="bothSides">
              <wp:wrapPolygon edited="0">
                <wp:start x="10688" y="4601"/>
                <wp:lineTo x="10238" y="5402"/>
                <wp:lineTo x="8100" y="10203"/>
                <wp:lineTo x="7875" y="10803"/>
                <wp:lineTo x="8100" y="12404"/>
                <wp:lineTo x="9113" y="14605"/>
                <wp:lineTo x="7088" y="15205"/>
                <wp:lineTo x="6413" y="15605"/>
                <wp:lineTo x="6413" y="17205"/>
                <wp:lineTo x="8775" y="17205"/>
                <wp:lineTo x="14850" y="16805"/>
                <wp:lineTo x="14963" y="15405"/>
                <wp:lineTo x="11138" y="14605"/>
                <wp:lineTo x="12263" y="13004"/>
                <wp:lineTo x="12825" y="11604"/>
                <wp:lineTo x="12488" y="11404"/>
                <wp:lineTo x="11925" y="8203"/>
                <wp:lineTo x="12488" y="7202"/>
                <wp:lineTo x="12263" y="6402"/>
                <wp:lineTo x="11138" y="4601"/>
                <wp:lineTo x="10688" y="4601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 hikma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056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A2C0EC" w14:textId="77777777" w:rsidR="00781B46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08CFCD18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26FBBD67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229DEE4A" w14:textId="7AC0BCE9" w:rsidR="00781B46" w:rsidRPr="007162A2" w:rsidRDefault="00781B46" w:rsidP="00575012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60E54196" w14:textId="77777777" w:rsidR="00933E3A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দুনিয়ার শুরু থেকে এ পর্যন্ত যত ধরণের প্রশংসা করা হয়েছে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বর্তমানে হচ্ছে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ভবিষ্যতে হবে এবং যতটুকু প্রশংসা হওয়া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সম্ভব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সবই</w:t>
      </w:r>
      <w:r>
        <w:rPr>
          <w:rFonts w:ascii="BornomalaBN" w:hAnsi="BornomalaBN" w:cs="BornomalaBN"/>
          <w:sz w:val="26"/>
          <w:szCs w:val="26"/>
          <w:cs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আল্লাহর জন্য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দরুদ এবং সালাম প্রেরণ করছি আমাদের প্রিয় নবী মুহাম্মাদ </w:t>
      </w:r>
      <w:r w:rsidRPr="008474B6">
        <w:rPr>
          <w:rFonts w:ascii="BornomalaBN" w:hAnsi="BornomalaBN" w:cs="BornomalaBN"/>
          <w:sz w:val="26"/>
          <w:szCs w:val="26"/>
          <w:rtl/>
          <w:cs/>
        </w:rPr>
        <w:t>ﷺ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তাঁর পরিবার এবং সকল সাহাবিদের উপর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6120303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lastRenderedPageBreak/>
        <w:t>দরুদ এবং সালামের পর...</w:t>
      </w:r>
    </w:p>
    <w:p w14:paraId="0C0A7D09" w14:textId="77777777" w:rsidR="00933E3A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দ্রুত আল্লাহ তায়ালার নিকটবর্তী হওয়ার জন্য নিজেকে কুরআনের চাহিদা অনুযায়ী গড়ে তুলতে হবে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আর এটাই হল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ো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আল্লাহ তায়ালার</w:t>
      </w:r>
      <w:r>
        <w:rPr>
          <w:rFonts w:ascii="BornomalaBN" w:hAnsi="BornomalaBN" w:cs="BornomalaBN"/>
          <w:sz w:val="26"/>
          <w:szCs w:val="26"/>
          <w:cs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কুরআন নাজিলের মূল উদ্দেশ্য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96B67D0" w14:textId="77777777" w:rsidR="00933E3A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মুজাহিদদের চলার জন্য কুরআনে বিস্তারিত ব্য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া</w:t>
      </w:r>
      <w:r w:rsidRPr="008474B6">
        <w:rPr>
          <w:rFonts w:ascii="BornomalaBN" w:hAnsi="BornomalaBN" w:cs="BornomalaBN"/>
          <w:sz w:val="26"/>
          <w:szCs w:val="26"/>
          <w:cs/>
        </w:rPr>
        <w:t>খ্যা আছে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পাশাপাশি জিহাদি আমিরগণও কুরআনের অনেক ব্য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া</w:t>
      </w:r>
      <w:r w:rsidRPr="008474B6">
        <w:rPr>
          <w:rFonts w:ascii="BornomalaBN" w:hAnsi="BornomalaBN" w:cs="BornomalaBN"/>
          <w:sz w:val="26"/>
          <w:szCs w:val="26"/>
          <w:cs/>
        </w:rPr>
        <w:t>খ্যা করে থাকেন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আমাদের উচিৎ হল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ো </w:t>
      </w:r>
      <w:r w:rsidRPr="008474B6">
        <w:rPr>
          <w:rFonts w:ascii="BornomalaBN" w:hAnsi="BornomalaBN" w:cs="BornomalaBN"/>
          <w:sz w:val="26"/>
          <w:szCs w:val="26"/>
          <w:cs/>
        </w:rPr>
        <w:t>সেগুলোকে অনুসরণ করা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যাতে করে আমরা নিজেকে মুত্তাকী হিসাবে গড়ে তোলার পাশাপাশি সমসাময়িক জ্ঞান অর্জন করতে পারি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87A4A1C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8474B6">
        <w:rPr>
          <w:rFonts w:ascii="BornomalaBN" w:hAnsi="BornomalaBN" w:cs="BornomalaBN"/>
          <w:sz w:val="26"/>
          <w:szCs w:val="26"/>
          <w:cs/>
        </w:rPr>
        <w:t>এ কুরআন সকলের জন্য জানা জরুরি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বিশেষ করে যারা কুরআনের অজানা হিকমত সম্পর্কে জানতে আগ্রহী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যারা ফালতু জাতীয়তাবাদের মোহে পড়ে আছে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/>
          <w:sz w:val="26"/>
          <w:szCs w:val="26"/>
          <w:cs/>
        </w:rPr>
        <w:t>যারা মুসলিম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সভ্যতার ঐতিহ্য সম্পর্কে বাস্তব জ্ঞান অর্জনে আগ্রহী তাদের সকলের জন্য জানা জরুরি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কারণ দুনিয়ার সকল মানুষের জন্য কুরআন হল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ো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সবচেয়ে উপকারী কিতাব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বিশেষ করে আমরা মুজাহিদরা যদি খেয়াল করি তাহলে দেখব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মুজাহিদদের জন্য কালামুল্লাহ ছাড়া অন্য কোনো কিতাব মুজাহিদদের ইলমি চাহিদাকে পূরণ করতে পারবে 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সুতরাং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আমাদের নিজেদেরকে কুরআন দ্বারাই গঠন করতে হবে এবং প্রস্তুত করতে হবে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67A132E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যারা নিজেদেরকে সুসংগঠিত করে শান্তি পেতে চায় তাদের জন্য সুচারু এক কিতাব এই কুরআন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আর যারা সঠিক গন্তব্যের জন্য নিজেকে প্রস্তুত করতে চায় তাদের জন্য পথপ্রদর্শক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যে ব্যক্তিগত কাঠামোকে সুন্দর করতে চায় তার জন্য আয়না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যে দুনিয়ায় ও আখিরাত উভয় জগতের সফলতা চায় তার জন্য এ কিতাব একজন উপদেশদাতার মত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43E7AB2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আমরা আল্লাহর কাছে দু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’</w:t>
      </w:r>
      <w:r w:rsidRPr="008474B6">
        <w:rPr>
          <w:rFonts w:ascii="BornomalaBN" w:hAnsi="BornomalaBN" w:cs="BornomalaBN"/>
          <w:sz w:val="26"/>
          <w:szCs w:val="26"/>
          <w:cs/>
        </w:rPr>
        <w:t>আ করি তিনি যেন আমাদের উপর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তাঁর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অনুগ্রহকে বাড়িয়ে দেন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তিনি যেন তাঁর বান্দাদেরকে উপকারী ইলম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সৎকাজ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দ্বীনের জ্ঞান এবং তাঁর কিতাবের সঠিক বুঝ দান করেন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কারণ তিনিই হলেন উত্তম অভিভাবক এবং সর্বশক্তিমান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BF5ADDF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  <w:cs/>
          <w:lang w:bidi="hi-IN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শুরুতে বাস্তব একটি সত্য কথা বলা দরকার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মুজাহিদদের মধ্যে এমন লোকের সংখ্যা খুব</w:t>
      </w:r>
      <w:r>
        <w:rPr>
          <w:rFonts w:ascii="BornomalaBN" w:hAnsi="BornomalaBN" w:cs="BornomalaBN"/>
          <w:sz w:val="26"/>
          <w:szCs w:val="26"/>
          <w:cs/>
        </w:rPr>
        <w:t>ই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কম</w:t>
      </w:r>
      <w:r>
        <w:rPr>
          <w:rFonts w:ascii="BornomalaBN" w:hAnsi="BornomalaBN" w:cs="BornomalaBN"/>
          <w:sz w:val="26"/>
          <w:szCs w:val="26"/>
          <w:lang w:bidi="bn-BD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যিনি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ইউসুফ 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-এর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ঘটনা সম্পর্কে </w:t>
      </w:r>
      <w:r>
        <w:rPr>
          <w:rFonts w:ascii="BornomalaBN" w:hAnsi="BornomalaBN" w:cs="BornomalaBN"/>
          <w:sz w:val="26"/>
          <w:szCs w:val="26"/>
          <w:cs/>
        </w:rPr>
        <w:t>জানেন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lastRenderedPageBreak/>
        <w:t>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অধিকাংশ লোকের কাছে স্পষ্ট থাকা সত্ত্বেও আমরা ইউসুফ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এর ধারাবাহিক কাহিনী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কাহিনীর পরিণতি কী হয়েছিল এবং এ থেকে প্রাপ্ত শিক্ষা নিয়ে আলোচনা করব ইনশা আল্লাহ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B1C081F" w14:textId="77777777" w:rsidR="00933E3A" w:rsidRPr="00A92947" w:rsidRDefault="00933E3A" w:rsidP="00933E3A">
      <w:pPr>
        <w:spacing w:after="120"/>
        <w:jc w:val="both"/>
        <w:rPr>
          <w:rFonts w:ascii="Hind Siliguri Light" w:hAnsi="Hind Siliguri Light" w:cs="Hind Siliguri Light"/>
          <w:b/>
          <w:bCs/>
          <w:color w:val="800000"/>
          <w:sz w:val="24"/>
          <w:szCs w:val="24"/>
        </w:rPr>
      </w:pP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t xml:space="preserve">ইউসুফ </w:t>
      </w: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  <w:lang w:bidi="bn-BD"/>
        </w:rPr>
        <w:t>(</w:t>
      </w: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t>আলাইহিস সালাম)</w:t>
      </w: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  <w:lang w:bidi="bn-BD"/>
        </w:rPr>
        <w:t>-এর</w:t>
      </w: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t xml:space="preserve"> সংক্ষিপ্ত জীবন কাহিনী:</w:t>
      </w:r>
    </w:p>
    <w:p w14:paraId="5D706B5F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ইউসুফ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ফিলিস্তিনে জন্মগ্রহণ করেন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সেখানে লালিত-পালিত হন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কিছুদিন পর গোলাম হিসাবে মিশরে বিক্রি হন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এরপর কিছু দিনের জন্য কারাগারে বন্দি হন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এরপর আল্লাহ তায়ালা</w:t>
      </w:r>
      <w:r>
        <w:rPr>
          <w:rFonts w:ascii="BornomalaBN" w:hAnsi="BornomalaBN" w:cs="BornomalaBN"/>
          <w:sz w:val="26"/>
          <w:szCs w:val="26"/>
          <w:cs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তাঁ</w:t>
      </w:r>
      <w:r>
        <w:rPr>
          <w:rFonts w:ascii="BornomalaBN" w:hAnsi="BornomalaBN" w:cs="BornomalaBN"/>
          <w:sz w:val="26"/>
          <w:szCs w:val="26"/>
          <w:cs/>
        </w:rPr>
        <w:t>কে সুপ্রতিষ্ঠিত কর</w:t>
      </w:r>
      <w:r w:rsidRPr="008474B6">
        <w:rPr>
          <w:rFonts w:ascii="BornomalaBN" w:hAnsi="BornomalaBN" w:cs="BornomalaBN"/>
          <w:sz w:val="26"/>
          <w:szCs w:val="26"/>
          <w:cs/>
        </w:rPr>
        <w:t>লেন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অবশেষে কারাগার থেকে </w:t>
      </w:r>
      <w:r w:rsidRPr="00684F24">
        <w:rPr>
          <w:rFonts w:ascii="BornomalaBN" w:hAnsi="BornomalaBN" w:cs="BornomalaBN"/>
          <w:sz w:val="26"/>
          <w:szCs w:val="26"/>
          <w:cs/>
        </w:rPr>
        <w:t>মুক্তি পেয়ে মিশরের বাদশাহকে শক্তিশালী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করেন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এরপর মিশরের ভূমিতে তিনি মারা যান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কিন্তু শতাব্দী খানেক পরে হযরত মূসা 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এসে তাঁকে কবর থেকে তুলে নিয়ে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ইউসুফ 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-এর</w:t>
      </w:r>
      <w:r>
        <w:rPr>
          <w:rFonts w:ascii="BornomalaBN" w:hAnsi="BornomalaBN" w:cs="BornomalaBN"/>
          <w:sz w:val="26"/>
          <w:szCs w:val="26"/>
          <w:lang w:bidi="bn-BD"/>
        </w:rPr>
        <w:t xml:space="preserve"> </w:t>
      </w:r>
      <w:r>
        <w:rPr>
          <w:rFonts w:ascii="BornomalaBN" w:hAnsi="BornomalaBN" w:cs="BornomalaBN"/>
          <w:sz w:val="26"/>
          <w:szCs w:val="26"/>
          <w:cs/>
          <w:lang w:bidi="bn-BD"/>
        </w:rPr>
        <w:t>নিজ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জন্মভূমি ফিলিস্তিনে নিয়ে যান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CD3FABF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 xml:space="preserve">ইউসুফ 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-এর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জন্ম এবং দাফন উভয়টি ফিলিস্তিনে হয়েছে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কিন্তু তিনি জীবনের অধিকাংশ সময় মিশরে কাটান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এক পর্যায়ে বন্দি হন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এরপর মুক্তি পেয়ে মিশরের বাদশাহের দরবারে যান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এরপর মিশরে মারা যান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কিন্তু তাঁর লাশকে সংরক্ষণ করে রাখা হয়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এরপর তাঁর জন্মভূমি ফিলিস্তিনে দাফন করা হয়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এটাই হলো হযরত ইউসুফ 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এর অতি সংক্ষিপ্ত জীবন কাহিনী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B47460F" w14:textId="77777777" w:rsidR="00933E3A" w:rsidRPr="00A92947" w:rsidRDefault="00933E3A" w:rsidP="00933E3A">
      <w:pPr>
        <w:spacing w:after="120"/>
        <w:jc w:val="both"/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</w:pP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t>ওয়াদা পূরণ:</w:t>
      </w:r>
    </w:p>
    <w:p w14:paraId="68576AAA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8474B6">
        <w:rPr>
          <w:rFonts w:ascii="BornomalaBN" w:hAnsi="BornomalaBN" w:cs="BornomalaBN"/>
          <w:sz w:val="26"/>
          <w:szCs w:val="26"/>
          <w:cs/>
        </w:rPr>
        <w:t xml:space="preserve">ইউসুফ 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) এর মনিবের স্ত্রী জুলায়খা তাঁকে জিনা করার দিকে আহ্বান করলে ইউসুফ 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বলেন</w:t>
      </w:r>
      <w:r>
        <w:rPr>
          <w:rFonts w:ascii="BornomalaBN" w:hAnsi="BornomalaBN" w:cs="BornomalaBN"/>
          <w:sz w:val="26"/>
          <w:szCs w:val="26"/>
        </w:rPr>
        <w:t xml:space="preserve">, </w:t>
      </w:r>
    </w:p>
    <w:p w14:paraId="7CA3E4F4" w14:textId="77777777" w:rsidR="00933E3A" w:rsidRPr="008508E8" w:rsidRDefault="00933E3A" w:rsidP="00933E3A">
      <w:pPr>
        <w:bidi/>
        <w:spacing w:after="120"/>
        <w:jc w:val="center"/>
        <w:rPr>
          <w:rFonts w:ascii="Sakkal Majalla" w:hAnsi="Sakkal Majalla" w:cs="Sakkal Majalla"/>
          <w:sz w:val="26"/>
          <w:szCs w:val="26"/>
        </w:rPr>
      </w:pPr>
      <w:r w:rsidRPr="008508E8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قَلَ مَعَاذَ اللّٰه اِنَّه رَبِّي اَحْسَنَ مَثْوَاي اِنَّه لا يُفْلِحُ الظّٰلِمُوْنَ</w:t>
      </w:r>
    </w:p>
    <w:p w14:paraId="369365BE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“</w:t>
      </w:r>
      <w:r w:rsidRPr="008474B6">
        <w:rPr>
          <w:rFonts w:ascii="BornomalaBN" w:hAnsi="BornomalaBN" w:cs="BornomalaBN"/>
          <w:sz w:val="26"/>
          <w:szCs w:val="26"/>
          <w:cs/>
        </w:rPr>
        <w:t>আল্লাহ রক্ষা করুন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তিনি (তোমার স্বামী) আমার মুরব্বি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আমাকে কত উত্তমভাবে রেখেছেন</w:t>
      </w:r>
      <w:r w:rsidRPr="008474B6">
        <w:rPr>
          <w:rFonts w:ascii="BornomalaBN" w:hAnsi="BornomalaBN" w:cs="BornomalaBN"/>
          <w:sz w:val="26"/>
          <w:szCs w:val="26"/>
        </w:rPr>
        <w:t>;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এমন অকৃতজ্ঞরা সফল হয় না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[সূরা ইউসুফ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১২:২৩]</w:t>
      </w:r>
    </w:p>
    <w:p w14:paraId="4FB302AA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 xml:space="preserve">ইউসুফ 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এমন কাজ করার পেছনে দুটি কারণ আছে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17A0907" w14:textId="77777777" w:rsidR="00933E3A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lastRenderedPageBreak/>
        <w:t>প্রথম কারণ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আল্লাহর ভয়ে অশ্লীলতা থেকে বিরত থাকা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আর দ্বিতীয় কারণ হলো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তার মনিবের সাথে খিয়ানত না করা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কারণ মনিব তা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ঁ</w:t>
      </w:r>
      <w:r w:rsidRPr="008474B6">
        <w:rPr>
          <w:rFonts w:ascii="BornomalaBN" w:hAnsi="BornomalaBN" w:cs="BornomalaBN"/>
          <w:sz w:val="26"/>
          <w:szCs w:val="26"/>
          <w:cs/>
        </w:rPr>
        <w:t>কে যেহেতু থাকার ব্যবস্থা করেছেন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সম্মানের সাথে রেখেছেন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তাই তাঁর সাথে সদাচরণ করতে হবে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আর মুজাহিদদের জন্য সদাচরণ করা অপরিহার্য গুণ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বিশেষ করে মুজাহিদ আমিরদের জন্য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1B92024" w14:textId="77777777" w:rsidR="00933E3A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সুতরাং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যে আমাদের প্রতি দয়া করবে আমাদের জন্যও তাদের প্রতি দয়া করা জরুরি হবে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দয়া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বা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ক্ষমা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যার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মাধ্যমে</w:t>
      </w:r>
      <w:r>
        <w:rPr>
          <w:rFonts w:ascii="BornomalaBN" w:hAnsi="BornomalaBN" w:cs="BornomalaBN"/>
          <w:sz w:val="26"/>
          <w:szCs w:val="26"/>
          <w:cs/>
        </w:rPr>
        <w:t>ই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হোক না কেনো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কিন্তু দয়ার মধ্যে কোনো সীমালঙ্ঘন করা যাবে 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612F3AD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  <w:lang w:bidi="bn-BD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সুতরাং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মুজাহিদদের জন্য জরুরি</w:t>
      </w:r>
      <w:r>
        <w:rPr>
          <w:rFonts w:ascii="BornomalaBN" w:hAnsi="BornomalaBN" w:cs="BornomalaBN"/>
          <w:sz w:val="26"/>
          <w:szCs w:val="26"/>
          <w:lang w:bidi="bn-BD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উত্তমভাবে নিজেকে ইউসুফ 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এর মতো হবার জন্য প্রস্তুত করা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কারণ তারা কোন সাধারণ লোক 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এরকম দুর্লভ চরিত্রের অধিকারী লোক খু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ঁ</w:t>
      </w:r>
      <w:r w:rsidRPr="008474B6">
        <w:rPr>
          <w:rFonts w:ascii="BornomalaBN" w:hAnsi="BornomalaBN" w:cs="BornomalaBN"/>
          <w:sz w:val="26"/>
          <w:szCs w:val="26"/>
          <w:cs/>
        </w:rPr>
        <w:t>জে পাওয়া কষ্টকর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আল্লাহ যার উপর রহম করেন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ছাড়া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আল্লাহর কাছে দুয়া করি তিনি যেন আমাদেরকে এরকম উত্তম চরিত্রের অধিকারী বানান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আমিন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01AEB38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 xml:space="preserve">হযরত ইউসুফ 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ভাইদেরকে ক্ষমার মাধ্যমে বিশ্বস্ততার পরিচয় দিয়েছিলেন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ইউসুফ 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বলেন</w:t>
      </w:r>
      <w:r>
        <w:rPr>
          <w:rFonts w:ascii="BornomalaBN" w:hAnsi="BornomalaBN" w:cs="BornomalaBN"/>
          <w:sz w:val="26"/>
          <w:szCs w:val="26"/>
        </w:rPr>
        <w:t xml:space="preserve">, </w:t>
      </w:r>
    </w:p>
    <w:p w14:paraId="53BEA619" w14:textId="77777777" w:rsidR="00933E3A" w:rsidRPr="008508E8" w:rsidRDefault="00933E3A" w:rsidP="00933E3A">
      <w:pPr>
        <w:bidi/>
        <w:spacing w:after="120"/>
        <w:jc w:val="center"/>
        <w:rPr>
          <w:rFonts w:ascii="Sakkal Majalla" w:hAnsi="Sakkal Majalla" w:cs="Sakkal Majalla"/>
          <w:sz w:val="26"/>
          <w:szCs w:val="26"/>
        </w:rPr>
      </w:pPr>
      <w:r w:rsidRPr="008508E8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لَا تَثْرِيْبَ عَلَيْكُمُ الْيَوْمَ،يَغْفِرُ اللّٰه لَكُمْ وَهُوَ اَرْحَمَ الرّٰحِمِيْنَ</w:t>
      </w:r>
    </w:p>
    <w:p w14:paraId="53F6F681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“</w:t>
      </w:r>
      <w:r w:rsidRPr="008474B6">
        <w:rPr>
          <w:rFonts w:ascii="BornomalaBN" w:hAnsi="BornomalaBN" w:cs="BornomalaBN"/>
          <w:sz w:val="26"/>
          <w:szCs w:val="26"/>
          <w:cs/>
        </w:rPr>
        <w:t>আজ তোমাদের উপর কোনো অভিযোগ নেই;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আল্লাহ তোমাদের ত্রুটি মাফ করবেন এবং তিনিই শ্রেষ্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ঠ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দয়ালু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[সূরা ইউসুফ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১২: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৯২]</w:t>
      </w:r>
    </w:p>
    <w:p w14:paraId="445BA282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তিনি ক্ষমা করে বলেন</w:t>
      </w:r>
      <w:r>
        <w:rPr>
          <w:rFonts w:ascii="BornomalaBN" w:hAnsi="BornomalaBN" w:cs="BornomalaBN"/>
          <w:sz w:val="26"/>
          <w:szCs w:val="26"/>
        </w:rPr>
        <w:t xml:space="preserve">, </w:t>
      </w:r>
    </w:p>
    <w:p w14:paraId="0A76216F" w14:textId="77777777" w:rsidR="00933E3A" w:rsidRPr="008508E8" w:rsidRDefault="00933E3A" w:rsidP="00933E3A">
      <w:pPr>
        <w:bidi/>
        <w:spacing w:after="120"/>
        <w:jc w:val="center"/>
        <w:rPr>
          <w:rFonts w:ascii="Sakkal Majalla" w:hAnsi="Sakkal Majalla" w:cs="Sakkal Majalla"/>
          <w:sz w:val="26"/>
          <w:szCs w:val="26"/>
        </w:rPr>
      </w:pPr>
      <w:r w:rsidRPr="008508E8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لَا تَثْرِيْبَ</w:t>
      </w:r>
    </w:p>
    <w:p w14:paraId="70ED4862" w14:textId="77777777" w:rsidR="00933E3A" w:rsidRPr="008474B6" w:rsidRDefault="00933E3A" w:rsidP="00933E3A">
      <w:pPr>
        <w:spacing w:after="120"/>
        <w:jc w:val="center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“</w:t>
      </w:r>
      <w:r w:rsidRPr="008474B6">
        <w:rPr>
          <w:rFonts w:ascii="BornomalaBN" w:hAnsi="BornomalaBN" w:cs="BornomalaBN"/>
          <w:sz w:val="26"/>
          <w:szCs w:val="26"/>
          <w:cs/>
        </w:rPr>
        <w:t>কোনো ক্ষোভ নেই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9FEC61F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আর তিনি ভাইদের অনুভূতিতেও কোনো আঘাত করেননি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তিনি বলেন</w:t>
      </w:r>
      <w:r>
        <w:rPr>
          <w:rFonts w:ascii="BornomalaBN" w:hAnsi="BornomalaBN" w:cs="BornomalaBN"/>
          <w:sz w:val="26"/>
          <w:szCs w:val="26"/>
        </w:rPr>
        <w:t xml:space="preserve">, </w:t>
      </w:r>
    </w:p>
    <w:p w14:paraId="1E036A1B" w14:textId="77777777" w:rsidR="00933E3A" w:rsidRPr="008508E8" w:rsidRDefault="00933E3A" w:rsidP="00933E3A">
      <w:pPr>
        <w:bidi/>
        <w:spacing w:after="120"/>
        <w:jc w:val="center"/>
        <w:rPr>
          <w:rFonts w:ascii="Sakkal Majalla" w:hAnsi="Sakkal Majalla" w:cs="Sakkal Majalla"/>
          <w:sz w:val="26"/>
          <w:szCs w:val="26"/>
        </w:rPr>
      </w:pPr>
      <w:r w:rsidRPr="008508E8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مِنْ بَعْدِ اَنْ نَّزَعَ الشَّيْطٰنُ</w:t>
      </w:r>
    </w:p>
    <w:p w14:paraId="040A554B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“</w:t>
      </w:r>
      <w:r w:rsidRPr="008474B6">
        <w:rPr>
          <w:rFonts w:ascii="BornomalaBN" w:hAnsi="BornomalaBN" w:cs="BornomalaBN"/>
          <w:sz w:val="26"/>
          <w:szCs w:val="26"/>
          <w:cs/>
        </w:rPr>
        <w:t>শয়তান আমার ও আমার ভাইদের মধ্যে বিভেদ সৃষ্টি করার পর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[সূরা ইউসুফ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১২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:</w:t>
      </w:r>
      <w:r w:rsidRPr="008474B6">
        <w:rPr>
          <w:rFonts w:ascii="BornomalaBN" w:hAnsi="BornomalaBN" w:cs="BornomalaBN"/>
          <w:sz w:val="26"/>
          <w:szCs w:val="26"/>
          <w:cs/>
        </w:rPr>
        <w:t>১০০]</w:t>
      </w:r>
    </w:p>
    <w:p w14:paraId="1B76DCAA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lastRenderedPageBreak/>
        <w:t xml:space="preserve"> এ কথা বলা স্বাভাবিক ছিল যে</w:t>
      </w:r>
      <w:r>
        <w:rPr>
          <w:rFonts w:ascii="BornomalaBN" w:hAnsi="BornomalaBN" w:cs="BornomalaBN"/>
          <w:sz w:val="26"/>
          <w:szCs w:val="26"/>
        </w:rPr>
        <w:t xml:space="preserve">, </w:t>
      </w:r>
    </w:p>
    <w:p w14:paraId="39FC24FF" w14:textId="77777777" w:rsidR="00933E3A" w:rsidRPr="008508E8" w:rsidRDefault="00933E3A" w:rsidP="00933E3A">
      <w:pPr>
        <w:bidi/>
        <w:spacing w:after="120"/>
        <w:jc w:val="center"/>
        <w:rPr>
          <w:rFonts w:ascii="Sakkal Majalla" w:hAnsi="Sakkal Majalla" w:cs="Sakkal Majalla"/>
          <w:b/>
          <w:bCs/>
          <w:sz w:val="26"/>
          <w:szCs w:val="26"/>
        </w:rPr>
      </w:pPr>
      <w:r w:rsidRPr="008508E8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من بعد ان تسلط على اخوانى</w:t>
      </w:r>
    </w:p>
    <w:p w14:paraId="1924302B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“</w:t>
      </w:r>
      <w:r w:rsidRPr="008474B6">
        <w:rPr>
          <w:rFonts w:ascii="BornomalaBN" w:hAnsi="BornomalaBN" w:cs="BornomalaBN"/>
          <w:sz w:val="26"/>
          <w:szCs w:val="26"/>
          <w:cs/>
        </w:rPr>
        <w:t>আমার উপর ভাইয়েরা মুসিবত চাপিয়ে দেওয়ার পর”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কিন্তু তিনি দোষ ভাইদের দিকে না দিয়ে বরং শয়তানের দিকে দিয়েছেন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তিনি বললেন</w:t>
      </w:r>
      <w:r>
        <w:rPr>
          <w:rFonts w:ascii="BornomalaBN" w:hAnsi="BornomalaBN" w:cs="BornomalaBN"/>
          <w:sz w:val="26"/>
          <w:szCs w:val="26"/>
        </w:rPr>
        <w:t xml:space="preserve">, </w:t>
      </w:r>
    </w:p>
    <w:p w14:paraId="1C5899D2" w14:textId="77777777" w:rsidR="00933E3A" w:rsidRPr="008508E8" w:rsidRDefault="00933E3A" w:rsidP="00933E3A">
      <w:pPr>
        <w:bidi/>
        <w:spacing w:after="120"/>
        <w:jc w:val="center"/>
        <w:rPr>
          <w:rFonts w:ascii="Sakkal Majalla" w:hAnsi="Sakkal Majalla" w:cs="Sakkal Majalla"/>
          <w:b/>
          <w:bCs/>
          <w:sz w:val="26"/>
          <w:szCs w:val="26"/>
        </w:rPr>
      </w:pPr>
      <w:r w:rsidRPr="008508E8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مِنْ بَعْدِ اَنْ نَّزَعَ الشَّيْطٰنُ بَيْنِي وَ بَيْنَ اِخْوَتِي</w:t>
      </w:r>
    </w:p>
    <w:p w14:paraId="0E11C99C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“</w:t>
      </w:r>
      <w:r w:rsidRPr="008474B6">
        <w:rPr>
          <w:rFonts w:ascii="BornomalaBN" w:hAnsi="BornomalaBN" w:cs="BornomalaBN"/>
          <w:sz w:val="26"/>
          <w:szCs w:val="26"/>
          <w:cs/>
        </w:rPr>
        <w:t>শয়তান আমার ও ভাইদের মধ্যে বিভেদ সৃষ্টি করার পর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B70219D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বিভেদের কারণ হিসাবে শয়তানকেই দায়ী করেছেন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আল্লাহর কসম!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এটিই হলো উত্তম আখলাকের নমুনা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 বিষয়ে “মুতানাব্বি” খুব সুন্দর কথা বলেছেন</w:t>
      </w:r>
      <w:r>
        <w:rPr>
          <w:rFonts w:ascii="BornomalaBN" w:hAnsi="BornomalaBN" w:cs="BornomalaBN"/>
          <w:sz w:val="26"/>
          <w:szCs w:val="26"/>
        </w:rPr>
        <w:t xml:space="preserve">, </w:t>
      </w:r>
    </w:p>
    <w:p w14:paraId="77C669DC" w14:textId="77777777" w:rsidR="00933E3A" w:rsidRPr="008508E8" w:rsidRDefault="00933E3A" w:rsidP="00933E3A">
      <w:pPr>
        <w:bidi/>
        <w:spacing w:after="120"/>
        <w:jc w:val="center"/>
        <w:rPr>
          <w:rFonts w:ascii="Sakkal Majalla" w:hAnsi="Sakkal Majalla" w:cs="Sakkal Majalla"/>
          <w:b/>
          <w:bCs/>
          <w:sz w:val="26"/>
          <w:szCs w:val="26"/>
        </w:rPr>
      </w:pPr>
      <w:r w:rsidRPr="008508E8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 ما قتل الاحرار كالعفو عنهم</w:t>
      </w:r>
      <w:r w:rsidRPr="008508E8">
        <w:rPr>
          <w:rFonts w:ascii="Sakkal Majalla" w:hAnsi="Sakkal Majalla" w:cs="Sakkal Majalla"/>
          <w:b/>
          <w:bCs/>
          <w:sz w:val="26"/>
          <w:szCs w:val="26"/>
          <w:rtl/>
          <w:cs/>
        </w:rPr>
        <w:t>-</w:t>
      </w:r>
      <w:r w:rsidRPr="008508E8">
        <w:rPr>
          <w:rFonts w:ascii="Sakkal Majalla" w:hAnsi="Sakkal Majalla" w:cs="Sakkal Majalla"/>
          <w:b/>
          <w:bCs/>
          <w:sz w:val="26"/>
          <w:szCs w:val="26"/>
          <w:rtl/>
          <w:cs/>
          <w:lang w:bidi="ar-SA"/>
        </w:rPr>
        <w:t>و من لك بالحر الذي يحفظ اليدا</w:t>
      </w:r>
      <w:r w:rsidRPr="008508E8">
        <w:rPr>
          <w:rFonts w:ascii="Sakkal Majalla" w:hAnsi="Sakkal Majalla" w:cs="Sakkal Majalla"/>
          <w:b/>
          <w:bCs/>
          <w:sz w:val="26"/>
          <w:szCs w:val="26"/>
        </w:rPr>
        <w:t>.</w:t>
      </w:r>
      <w:r w:rsidRPr="008508E8">
        <w:rPr>
          <w:rFonts w:ascii="Sakkal Majalla" w:hAnsi="Sakkal Majalla" w:cs="Sakkal Majalla"/>
          <w:b/>
          <w:bCs/>
          <w:sz w:val="26"/>
          <w:szCs w:val="26"/>
          <w:cs/>
          <w:lang w:bidi="bn-BD"/>
        </w:rPr>
        <w:t xml:space="preserve"> </w:t>
      </w:r>
      <w:r w:rsidRPr="008508E8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اذا انت اكرمت الكريم ملكته</w:t>
      </w:r>
      <w:r w:rsidRPr="008508E8">
        <w:rPr>
          <w:rFonts w:ascii="Sakkal Majalla" w:hAnsi="Sakkal Majalla" w:cs="Sakkal Majalla"/>
          <w:b/>
          <w:bCs/>
          <w:sz w:val="26"/>
          <w:szCs w:val="26"/>
          <w:rtl/>
          <w:cs/>
        </w:rPr>
        <w:t>-</w:t>
      </w:r>
      <w:r w:rsidRPr="008508E8">
        <w:rPr>
          <w:rFonts w:ascii="Sakkal Majalla" w:hAnsi="Sakkal Majalla" w:cs="Sakkal Majalla"/>
          <w:b/>
          <w:bCs/>
          <w:sz w:val="26"/>
          <w:szCs w:val="26"/>
          <w:rtl/>
          <w:cs/>
          <w:lang w:bidi="ar-SA"/>
        </w:rPr>
        <w:t>و ان انت اكرمت اللئيم تمررا</w:t>
      </w:r>
      <w:r w:rsidRPr="008508E8">
        <w:rPr>
          <w:rFonts w:ascii="Sakkal Majalla" w:hAnsi="Sakkal Majalla" w:cs="Sakkal Majalla"/>
          <w:b/>
          <w:bCs/>
          <w:sz w:val="26"/>
          <w:szCs w:val="26"/>
        </w:rPr>
        <w:t>.</w:t>
      </w:r>
    </w:p>
    <w:p w14:paraId="11D8175C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“</w:t>
      </w:r>
      <w:r w:rsidRPr="008474B6">
        <w:rPr>
          <w:rFonts w:ascii="BornomalaBN" w:hAnsi="BornomalaBN" w:cs="BornomalaBN"/>
          <w:sz w:val="26"/>
          <w:szCs w:val="26"/>
          <w:cs/>
        </w:rPr>
        <w:t>ভদ্র ব্যক্তিদেরকে হত্যা করার থেকে ক্ষমা করাই ভাল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(কেননা তাদের জন্য ক্ষমা করা মানেই হত্যা করা)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আর ভদ্র ব্যক্তি হলো যে অনুগ্রহের কথা স্মরণ রাখে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যখন তুমি ভদ্র ব্যক্তিকে সম্মান করবে তখন তুমি তার মালিক হয়ে যাবে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আর অভদ্রকে সম্মান করলে সে তোমার অবাধ্য হয়ে যাবে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A04D068" w14:textId="77777777" w:rsidR="00933E3A" w:rsidRPr="00A92947" w:rsidRDefault="00933E3A" w:rsidP="00933E3A">
      <w:pPr>
        <w:spacing w:after="120"/>
        <w:jc w:val="both"/>
        <w:rPr>
          <w:rFonts w:ascii="Hind Siliguri Light" w:hAnsi="Hind Siliguri Light" w:cs="Hind Siliguri Light"/>
          <w:b/>
          <w:bCs/>
          <w:color w:val="800000"/>
          <w:sz w:val="24"/>
          <w:szCs w:val="24"/>
        </w:rPr>
      </w:pP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t>প্রকাশ্য এবং অপ্রকাশ্য চরিত্র উন্নত করার দ্বারা তাকওয়া অর্জন করা:</w:t>
      </w:r>
    </w:p>
    <w:p w14:paraId="15BBF129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  <w:lang w:bidi="bn-BD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প্রত্যেক নেককার এবং নবীদের জন্য উত্তম চরিত্র এক অপরিহার্য গুণ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বিশেষ করে আল্লাহ তায়ালা</w:t>
      </w:r>
      <w:r>
        <w:rPr>
          <w:rFonts w:ascii="BornomalaBN" w:hAnsi="BornomalaBN" w:cs="BornomalaBN"/>
          <w:sz w:val="26"/>
          <w:szCs w:val="26"/>
          <w:cs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যাদেরকে জিহাদের জন্য নির্বাচিত করেছেন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তাদের জন্য আরো বেশি চারিত্রিক উন্নতকরণ দরকার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সাহাবায়ে কেরামদের আল্লাহর নিকটবর্তী হওয়ার একমাত্র কারণ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তাঁদের চরিত্র অত্যন্ত সুন্দর 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মানুষের এসলাহের ব্য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া</w:t>
      </w:r>
      <w:r w:rsidRPr="008474B6">
        <w:rPr>
          <w:rFonts w:ascii="BornomalaBN" w:hAnsi="BornomalaBN" w:cs="BornomalaBN"/>
          <w:sz w:val="26"/>
          <w:szCs w:val="26"/>
          <w:cs/>
        </w:rPr>
        <w:t>পারে মনোযোগ আকৃষ্ট করার জন্য এবং নববী আখলাক যাতে করে নিজের মধ্যে চলে আসে সে জন্য আমাদেরকে চেষ্টা করা দরকার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তিরমিযী শরীফে আছে</w:t>
      </w:r>
      <w:r>
        <w:rPr>
          <w:rFonts w:ascii="BornomalaBN" w:hAnsi="BornomalaBN" w:cs="BornomalaBN"/>
          <w:sz w:val="26"/>
          <w:szCs w:val="26"/>
          <w:lang w:bidi="bn-BD"/>
        </w:rPr>
        <w:t xml:space="preserve">, </w:t>
      </w:r>
    </w:p>
    <w:p w14:paraId="661F8164" w14:textId="77777777" w:rsidR="00933E3A" w:rsidRPr="00BC3F92" w:rsidRDefault="00933E3A" w:rsidP="00933E3A">
      <w:pPr>
        <w:bidi/>
        <w:spacing w:after="120"/>
        <w:jc w:val="center"/>
        <w:rPr>
          <w:rFonts w:ascii="Sakkal Majalla" w:hAnsi="Sakkal Majalla" w:cs="Sakkal Majalla"/>
          <w:b/>
          <w:bCs/>
          <w:sz w:val="26"/>
          <w:szCs w:val="26"/>
        </w:rPr>
      </w:pPr>
      <w:r w:rsidRPr="00BC3F92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خصلتان لا تجتمعان في المنافق حسن سمت و لا فقه في الدين</w:t>
      </w:r>
    </w:p>
    <w:p w14:paraId="61B3CED0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  <w:lang w:bidi="bn-BD"/>
        </w:rPr>
        <w:lastRenderedPageBreak/>
        <w:t>“</w:t>
      </w:r>
      <w:r w:rsidRPr="008474B6">
        <w:rPr>
          <w:rFonts w:ascii="BornomalaBN" w:hAnsi="BornomalaBN" w:cs="BornomalaBN"/>
          <w:sz w:val="26"/>
          <w:szCs w:val="26"/>
          <w:cs/>
        </w:rPr>
        <w:t>দুটি জিনিস মুনাফিকের মধ্যে একত্রিত হয় না এক</w:t>
      </w:r>
      <w:r w:rsidRPr="008474B6">
        <w:rPr>
          <w:rFonts w:ascii="BornomalaBN" w:hAnsi="BornomalaBN" w:cs="BornomalaBN"/>
          <w:sz w:val="26"/>
          <w:szCs w:val="26"/>
        </w:rPr>
        <w:t xml:space="preserve">. </w:t>
      </w:r>
      <w:r w:rsidRPr="008474B6">
        <w:rPr>
          <w:rFonts w:ascii="BornomalaBN" w:hAnsi="BornomalaBN" w:cs="BornomalaBN"/>
          <w:sz w:val="26"/>
          <w:szCs w:val="26"/>
          <w:cs/>
        </w:rPr>
        <w:t>উত্তম আখলাক দুই</w:t>
      </w:r>
      <w:r w:rsidRPr="008474B6">
        <w:rPr>
          <w:rFonts w:ascii="BornomalaBN" w:hAnsi="BornomalaBN" w:cs="BornomalaBN"/>
          <w:sz w:val="26"/>
          <w:szCs w:val="26"/>
        </w:rPr>
        <w:t xml:space="preserve">. </w:t>
      </w:r>
      <w:r w:rsidRPr="008474B6">
        <w:rPr>
          <w:rFonts w:ascii="BornomalaBN" w:hAnsi="BornomalaBN" w:cs="BornomalaBN"/>
          <w:sz w:val="26"/>
          <w:szCs w:val="26"/>
          <w:cs/>
        </w:rPr>
        <w:t>ফিকাহ ফি দ্বীন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A11FA92" w14:textId="77777777" w:rsidR="00933E3A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উত্তম চরিত্র দ্বারা এটা উদ্দেশ্য নয় 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শুধুমাত্র বাহ্যিক আমল ভাল হওয়া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উত্তম আখলাকের আসল উদ্দেশ্য হলো</w:t>
      </w:r>
      <w:r>
        <w:rPr>
          <w:rFonts w:ascii="BornomalaBN" w:hAnsi="BornomalaBN" w:cs="BornomalaBN"/>
          <w:sz w:val="26"/>
          <w:szCs w:val="26"/>
        </w:rPr>
        <w:t xml:space="preserve"> - </w:t>
      </w:r>
      <w:r>
        <w:rPr>
          <w:rFonts w:ascii="BornomalaBN" w:hAnsi="BornomalaBN" w:cs="BornomalaBN"/>
          <w:sz w:val="26"/>
          <w:szCs w:val="26"/>
          <w:cs/>
        </w:rPr>
        <w:t>তাকওয়া অর্জন করা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কলঙ্ক মুক্ত হওয়া এবং ইসলামের উপর প্রতিষ্ঠিত থাকা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EC69A4B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ইউসুফ 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এই উত্তম চরিত্রকে নিজের জন্য আবশ্যকীয় করে নিয়েছেন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তাঁর এই চরিত্রকে কারাগারের বন্দিত্ব এবং মিশরের বাদশাও কলুষিত করতে পারেনি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এই উত্তম চরিত্র এবং তাকওয়া ইউসুফ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(</w:t>
      </w:r>
      <w:r>
        <w:rPr>
          <w:rFonts w:ascii="BornomalaBN" w:hAnsi="BornomalaBN" w:cs="BornomalaBN"/>
          <w:sz w:val="26"/>
          <w:szCs w:val="26"/>
          <w:cs/>
          <w:lang w:bidi="bn-BD"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)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এর চেহারাকে আরো সৌন্দর্যমণ্ডিত করেছিল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তিনি ক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া</w:t>
      </w:r>
      <w:r w:rsidRPr="008474B6">
        <w:rPr>
          <w:rFonts w:ascii="BornomalaBN" w:hAnsi="BornomalaBN" w:cs="BornomalaBN"/>
          <w:sz w:val="26"/>
          <w:szCs w:val="26"/>
          <w:cs/>
        </w:rPr>
        <w:t>রাবন্দি থাকা অবস্থায় আল্লাহ বলেন</w:t>
      </w:r>
      <w:r>
        <w:rPr>
          <w:rFonts w:ascii="BornomalaBN" w:hAnsi="BornomalaBN" w:cs="BornomalaBN"/>
          <w:sz w:val="26"/>
          <w:szCs w:val="26"/>
          <w:lang w:bidi="bn-BD"/>
        </w:rPr>
        <w:t xml:space="preserve">, </w:t>
      </w:r>
    </w:p>
    <w:p w14:paraId="1419EE44" w14:textId="77777777" w:rsidR="00933E3A" w:rsidRPr="00BC3F92" w:rsidRDefault="00933E3A" w:rsidP="00933E3A">
      <w:pPr>
        <w:bidi/>
        <w:spacing w:after="120"/>
        <w:jc w:val="center"/>
        <w:rPr>
          <w:rFonts w:ascii="Sakkal Majalla" w:hAnsi="Sakkal Majalla" w:cs="Sakkal Majalla"/>
          <w:sz w:val="26"/>
          <w:szCs w:val="26"/>
        </w:rPr>
      </w:pPr>
      <w:r w:rsidRPr="00BC3F92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 دَخَلَ مَعَهُ السِّجْنَ فَتَيٰنِ،قَلَ اَحَدُهُمآ اِنِّى اَعْصِرُ خَمْرًا،وَ قَالَ الْاٰخَرُ اِنِّي اَرٰنِى اَحْمِلُ فَوْقَ رَاْسِىْ خُبْزًا تَاْكُلُ الطَّيْرُ مِنْهُ،نَبِّئْنَا بِتَاْوِيْلِه،اِنَّا نَرٰكَ مِنَ الْمُحْسِنِيْنَ</w:t>
      </w:r>
      <w:r w:rsidRPr="00BC3F92">
        <w:rPr>
          <w:rFonts w:ascii="Sakkal Majalla" w:hAnsi="Sakkal Majalla" w:cs="Sakkal Majalla"/>
          <w:b/>
          <w:bCs/>
          <w:sz w:val="26"/>
          <w:szCs w:val="26"/>
        </w:rPr>
        <w:t>.</w:t>
      </w:r>
    </w:p>
    <w:p w14:paraId="41D650F7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“</w:t>
      </w:r>
      <w:r w:rsidRPr="008474B6">
        <w:rPr>
          <w:rFonts w:ascii="BornomalaBN" w:hAnsi="BornomalaBN" w:cs="BornomalaBN"/>
          <w:sz w:val="26"/>
          <w:szCs w:val="26"/>
          <w:cs/>
        </w:rPr>
        <w:t>আর ইউসুফের সাথে (বাদশাহর) আরো দু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’</w:t>
      </w:r>
      <w:r w:rsidRPr="008474B6">
        <w:rPr>
          <w:rFonts w:ascii="BornomalaBN" w:hAnsi="BornomalaBN" w:cs="BornomalaBN"/>
          <w:sz w:val="26"/>
          <w:szCs w:val="26"/>
          <w:cs/>
        </w:rPr>
        <w:t>জন দাস কারাগারে ঢুকল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তাদের একজন বলল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আমি নিজেকে স্বপ্নে দেখছি 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আমি</w:t>
      </w:r>
      <w:r w:rsidRPr="008474B6">
        <w:rPr>
          <w:rFonts w:ascii="BornomalaBN" w:hAnsi="BornomalaBN" w:cs="BornomalaBN"/>
          <w:sz w:val="26"/>
          <w:szCs w:val="26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আঙ্গুর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নিংড়ে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তার রস বের করছি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এবং অপরজন বলল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আমি নিজেকে এমন অবস্থায় দেখি 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রুটি মাথায় করে নিয়ে যাচ্ছি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আর তা থেকে পাখিরা খাচ্ছে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আমাদেরকে এ স্বপ্নের ব্যাখ্যা বলে দিন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আপনাকে আমাদের নিকট সৎকর্মপরায়ণ বলে মনে হচ্ছে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[সূরা ইউসুফ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১২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:</w:t>
      </w:r>
      <w:r w:rsidRPr="008474B6">
        <w:rPr>
          <w:rFonts w:ascii="BornomalaBN" w:hAnsi="BornomalaBN" w:cs="BornomalaBN"/>
          <w:sz w:val="26"/>
          <w:szCs w:val="26"/>
          <w:cs/>
        </w:rPr>
        <w:t>৩৬]</w:t>
      </w:r>
    </w:p>
    <w:p w14:paraId="55ECD84A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অন্য একটি আয়াতে এসেছে</w:t>
      </w:r>
      <w:r>
        <w:rPr>
          <w:rFonts w:ascii="BornomalaBN" w:hAnsi="BornomalaBN" w:cs="BornomalaBN"/>
          <w:sz w:val="26"/>
          <w:szCs w:val="26"/>
        </w:rPr>
        <w:t xml:space="preserve">, </w:t>
      </w:r>
    </w:p>
    <w:p w14:paraId="7A327070" w14:textId="77777777" w:rsidR="00933E3A" w:rsidRPr="00087059" w:rsidRDefault="00933E3A" w:rsidP="00933E3A">
      <w:pPr>
        <w:bidi/>
        <w:spacing w:after="120"/>
        <w:jc w:val="center"/>
        <w:rPr>
          <w:rFonts w:ascii="Sakkal Majalla" w:hAnsi="Sakkal Majalla" w:cs="Sakkal Majalla"/>
          <w:sz w:val="26"/>
          <w:szCs w:val="26"/>
        </w:rPr>
      </w:pPr>
      <w:r w:rsidRPr="00087059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قَالُوْا يٰاَيُّهَا الْعَزِيْزُ اِنَّ لَه اَبًا شَيْخًا كَبِيْرًا فَخُذْ اَحَدَنَا مَكَانَه،اِنَّا نَرٰكَ مِنَ الْمُحْسِنِيْنَ</w:t>
      </w:r>
      <w:r w:rsidRPr="00087059">
        <w:rPr>
          <w:rFonts w:ascii="Sakkal Majalla" w:hAnsi="Sakkal Majalla" w:cs="Sakkal Majalla"/>
          <w:b/>
          <w:bCs/>
          <w:sz w:val="26"/>
          <w:szCs w:val="26"/>
        </w:rPr>
        <w:t>.</w:t>
      </w:r>
    </w:p>
    <w:p w14:paraId="7C10658E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“</w:t>
      </w:r>
      <w:r w:rsidRPr="008474B6">
        <w:rPr>
          <w:rFonts w:ascii="BornomalaBN" w:hAnsi="BornomalaBN" w:cs="BornomalaBN"/>
          <w:sz w:val="26"/>
          <w:szCs w:val="26"/>
          <w:cs/>
        </w:rPr>
        <w:t>তারা বলল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হে আজিজ!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এর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(এ বালকটির) এক অতি বৃদ্ধ পিতা আছেন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(তিনি তাকে অত্যন্ত স্নেহ করেন) সুতরাং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তার স্থলে আমাদের একজনকে রেখে দিন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আমরা আপনাকে সদাচারী হিসেবে দেখছি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[সূরা ইউসুফ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১২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:</w:t>
      </w:r>
      <w:r w:rsidRPr="008474B6">
        <w:rPr>
          <w:rFonts w:ascii="BornomalaBN" w:hAnsi="BornomalaBN" w:cs="BornomalaBN"/>
          <w:sz w:val="26"/>
          <w:szCs w:val="26"/>
          <w:cs/>
        </w:rPr>
        <w:t>৭৮]</w:t>
      </w:r>
    </w:p>
    <w:p w14:paraId="1C14F5F2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এ উভয় অবস্থা মানুষের জন্য এহসানের উদাহরণ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B2BF40B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মুজাহিদদের জন্য</w:t>
      </w:r>
      <w:r>
        <w:rPr>
          <w:rFonts w:ascii="BornomalaBN" w:hAnsi="BornomalaBN" w:cs="BornomalaBN"/>
          <w:sz w:val="26"/>
          <w:szCs w:val="26"/>
          <w:cs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অন্তরের পরিশুদ্ধতা অতীব জরুরি জিনিস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বিপরীতে খারাপ জিনিস হলো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জালেম এবং স্বৈরাচার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ী</w:t>
      </w:r>
      <w:r w:rsidRPr="008474B6">
        <w:rPr>
          <w:rFonts w:ascii="BornomalaBN" w:hAnsi="BornomalaBN" w:cs="BornomalaBN"/>
          <w:sz w:val="26"/>
          <w:szCs w:val="26"/>
          <w:cs/>
        </w:rPr>
        <w:t>দের মত অন্তরে খারাপ জিনিস লুকিয়ে রাখা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lastRenderedPageBreak/>
        <w:t>এরকম হলে ক্রমান্বয়ে সেই মুজাহিদ চোর ডাকাতদের মত চরিত্রে পরিণত হয়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যদিও সে তাদের সাথে দীর্ঘদিন চলা-ফেরা করেনি তবুও সেই মুজাহিদ ডাকাতে রূপান্তরিত হয়ে যায়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03E2D81" w14:textId="77777777" w:rsidR="00933E3A" w:rsidRPr="00A92947" w:rsidRDefault="00933E3A" w:rsidP="00933E3A">
      <w:pPr>
        <w:spacing w:after="120"/>
        <w:jc w:val="both"/>
        <w:rPr>
          <w:rFonts w:ascii="Hind Siliguri Light" w:hAnsi="Hind Siliguri Light" w:cs="Hind Siliguri Light"/>
          <w:b/>
          <w:bCs/>
          <w:color w:val="800000"/>
          <w:sz w:val="24"/>
          <w:szCs w:val="24"/>
        </w:rPr>
      </w:pP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t>ধীরতা</w:t>
      </w: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</w:rPr>
        <w:t xml:space="preserve">, </w:t>
      </w: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t>ধৈর্যধারণ</w:t>
      </w: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  <w:lang w:bidi="bn-BD"/>
        </w:rPr>
        <w:t xml:space="preserve"> </w:t>
      </w: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</w:rPr>
        <w:t>(</w:t>
      </w:r>
      <w:r w:rsidRPr="00A92947"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t xml:space="preserve">গাম্ভীর্যতা এবং ভ্রাতৃত্ব বন্ধন): </w:t>
      </w:r>
    </w:p>
    <w:p w14:paraId="3C6469BB" w14:textId="77777777" w:rsidR="00933E3A" w:rsidRPr="00087059" w:rsidRDefault="00933E3A" w:rsidP="00933E3A">
      <w:pPr>
        <w:bidi/>
        <w:spacing w:after="120"/>
        <w:jc w:val="center"/>
        <w:rPr>
          <w:rFonts w:ascii="Sakkal Majalla" w:hAnsi="Sakkal Majalla" w:cs="Sakkal Majalla"/>
          <w:sz w:val="26"/>
          <w:szCs w:val="26"/>
        </w:rPr>
      </w:pPr>
      <w:r w:rsidRPr="00087059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اَنَا يُوْسُفُ</w:t>
      </w:r>
    </w:p>
    <w:p w14:paraId="733909CA" w14:textId="77777777" w:rsidR="00933E3A" w:rsidRPr="008474B6" w:rsidRDefault="00933E3A" w:rsidP="00933E3A">
      <w:pPr>
        <w:spacing w:after="120"/>
        <w:jc w:val="center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“</w:t>
      </w:r>
      <w:r w:rsidRPr="008474B6">
        <w:rPr>
          <w:rFonts w:ascii="BornomalaBN" w:hAnsi="BornomalaBN" w:cs="BornomalaBN"/>
          <w:sz w:val="26"/>
          <w:szCs w:val="26"/>
          <w:cs/>
        </w:rPr>
        <w:t>আমি ইউসুফ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[সূরা ইউসুফ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১২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:</w:t>
      </w:r>
      <w:r w:rsidRPr="008474B6">
        <w:rPr>
          <w:rFonts w:ascii="BornomalaBN" w:hAnsi="BornomalaBN" w:cs="BornomalaBN"/>
          <w:sz w:val="26"/>
          <w:szCs w:val="26"/>
          <w:cs/>
        </w:rPr>
        <w:t>৯০]</w:t>
      </w:r>
    </w:p>
    <w:p w14:paraId="6E3988EF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8474B6">
        <w:rPr>
          <w:rFonts w:ascii="BornomalaBN" w:hAnsi="BornomalaBN" w:cs="BornomalaBN"/>
          <w:sz w:val="26"/>
          <w:szCs w:val="26"/>
          <w:cs/>
        </w:rPr>
        <w:t xml:space="preserve">এই পরিচয়টা হযরত ইউসুফ 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যথাস্থানে এবং যথাসময়ে প্রকাশ করেছিলেন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একদম শুরুতেই ভাইদের কাছে নিজের পরিচয় দিয়ে দেননি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ধীরতা অবলম্বন করেছেন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ধৈর্য ধারণ করেছেন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0473116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ধৈর্য এমন গুণ যা বড় ধরণের মহান ব্যক্তিত্বদের মাঝেই পাওয়া যায়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এসব কাহিনী থেকে যারা বড়</w:t>
      </w:r>
      <w:r>
        <w:rPr>
          <w:rFonts w:ascii="BornomalaBN" w:hAnsi="BornomalaBN" w:cs="BornomalaBN"/>
          <w:sz w:val="26"/>
          <w:szCs w:val="26"/>
          <w:cs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হওয়ার আশা রাখেন তাদের শিক্ষা গ্রহণ করা দরকার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632E100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যে ধৈর্য ধরে কাজ করে সে খুব সহজেই সফল হয়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সে কোনো ধো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ঁ</w:t>
      </w:r>
      <w:r w:rsidRPr="008474B6">
        <w:rPr>
          <w:rFonts w:ascii="BornomalaBN" w:hAnsi="BornomalaBN" w:cs="BornomalaBN"/>
          <w:sz w:val="26"/>
          <w:szCs w:val="26"/>
          <w:cs/>
        </w:rPr>
        <w:t>কায় পড়ে 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মুজাহিদ এবং প্রত্যেক দাঈর জন্য জরুরি হলো ধৈর্য ধারণ করা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গ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া</w:t>
      </w:r>
      <w:r w:rsidRPr="008474B6">
        <w:rPr>
          <w:rFonts w:ascii="BornomalaBN" w:hAnsi="BornomalaBN" w:cs="BornomalaBN"/>
          <w:sz w:val="26"/>
          <w:szCs w:val="26"/>
          <w:cs/>
        </w:rPr>
        <w:t>ম্ভীর্যতা থাকা এবং মানুষকে চেনা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এর সব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থেকে বড় প্রমাণ ইউসুফ 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এর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গ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া</w:t>
      </w:r>
      <w:r w:rsidRPr="008474B6">
        <w:rPr>
          <w:rFonts w:ascii="BornomalaBN" w:hAnsi="BornomalaBN" w:cs="BornomalaBN"/>
          <w:sz w:val="26"/>
          <w:szCs w:val="26"/>
          <w:cs/>
        </w:rPr>
        <w:t>ম্ভীর্য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যখন ইউসুফ 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এর ভাইগণ তাঁর কাছে আসলেন</w:t>
      </w:r>
      <w:r>
        <w:rPr>
          <w:rFonts w:ascii="BornomalaBN" w:hAnsi="BornomalaBN" w:cs="BornomalaBN"/>
          <w:sz w:val="26"/>
          <w:szCs w:val="26"/>
        </w:rPr>
        <w:t xml:space="preserve">, </w:t>
      </w:r>
    </w:p>
    <w:p w14:paraId="58EE85D4" w14:textId="77777777" w:rsidR="00933E3A" w:rsidRPr="00087059" w:rsidRDefault="00933E3A" w:rsidP="00933E3A">
      <w:pPr>
        <w:bidi/>
        <w:spacing w:after="120"/>
        <w:jc w:val="center"/>
        <w:rPr>
          <w:rFonts w:ascii="Sakkal Majalla" w:hAnsi="Sakkal Majalla" w:cs="Sakkal Majalla"/>
          <w:sz w:val="26"/>
          <w:szCs w:val="26"/>
        </w:rPr>
      </w:pPr>
      <w:r w:rsidRPr="00087059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فَدَخَلُوْا عَلَيْهِ فَعَرَفَهُمْ وَ هُمْ لَه مُنْكِرُوْنَ</w:t>
      </w:r>
      <w:r w:rsidRPr="00087059">
        <w:rPr>
          <w:rFonts w:ascii="Sakkal Majalla" w:hAnsi="Sakkal Majalla" w:cs="Sakkal Majalla"/>
          <w:b/>
          <w:bCs/>
          <w:sz w:val="26"/>
          <w:szCs w:val="26"/>
        </w:rPr>
        <w:t>.</w:t>
      </w:r>
    </w:p>
    <w:p w14:paraId="51910522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“ই</w:t>
      </w:r>
      <w:r w:rsidRPr="008474B6">
        <w:rPr>
          <w:rFonts w:ascii="BornomalaBN" w:hAnsi="BornomalaBN" w:cs="BornomalaBN"/>
          <w:sz w:val="26"/>
          <w:szCs w:val="26"/>
          <w:cs/>
        </w:rPr>
        <w:t>উসুফের ভ্রাতাগণও শস্য ক্রয় করার জন্য (মিশরে) আগমন করল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অতঃপর ইউসুফের নিকট উপস্থিত হলো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তখন ইউসুফ তাদেরকে চিনে ফেললেন; কিন্তু তারা ইউসুফকে চিনতে পারল না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[সূরা ইউসুফ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১২:৫৮]</w:t>
      </w:r>
    </w:p>
    <w:p w14:paraId="437ED181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 xml:space="preserve">ইউসুফ 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-</w:t>
      </w:r>
      <w:r w:rsidRPr="008474B6">
        <w:rPr>
          <w:rFonts w:ascii="BornomalaBN" w:hAnsi="BornomalaBN" w:cs="BornomalaBN"/>
          <w:sz w:val="26"/>
          <w:szCs w:val="26"/>
          <w:cs/>
        </w:rPr>
        <w:t>কে এই ভাইয়েরাই গর্তে ফেলেছিল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আজ ইউসুফ 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এর কাছে তারা সাহায্যের আশায় এসেছে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ইউসুফ 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এর নিজের পরিচয় দেওয়ার এখনই উপযুক্ত সময়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কিন্তু বিভিন্ন দিকে চিন্তা-ভাবনা করে ইউসুফ 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তাদের কাছ থেকে পরিচয় লুকিয়ে রেখেছিলেন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ধৈর্য ধারণ করেছিলেন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তাঁর উপর দিয়ে নির্যাতনের স্টিম রোলার চলার কাহিনীকে গোপন রেখেছিলেন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গোপন রাখলেন কূপে পড়ার </w:t>
      </w:r>
      <w:r w:rsidRPr="008474B6">
        <w:rPr>
          <w:rFonts w:ascii="BornomalaBN" w:hAnsi="BornomalaBN" w:cs="BornomalaBN"/>
          <w:sz w:val="26"/>
          <w:szCs w:val="26"/>
          <w:cs/>
        </w:rPr>
        <w:lastRenderedPageBreak/>
        <w:t>পর উদ্ধার হওয়া থেকে নিয়ে মিশরের বাদশাহর দরবারে যাওয়ার আগ পর্যন্ত ঘটে যাওয়া সকল কাহিনীকে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এভাবে অনেক দিন অতিক্রম হয়ে গেলো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এক পর্যায়ে আসল ঘটনা প্রকাশিত হয়ে গেলো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পরিচয় দেওয়ার মাহেন্দ্রক্ষণ ঘনিয়ে এল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ো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তখন ইউসুফ 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পরিচয় দেন এবং বলেন</w:t>
      </w:r>
      <w:r>
        <w:rPr>
          <w:rFonts w:ascii="BornomalaBN" w:hAnsi="BornomalaBN" w:cs="BornomalaBN"/>
          <w:sz w:val="26"/>
          <w:szCs w:val="26"/>
        </w:rPr>
        <w:t xml:space="preserve">, </w:t>
      </w:r>
    </w:p>
    <w:p w14:paraId="733807C5" w14:textId="77777777" w:rsidR="00933E3A" w:rsidRPr="00087059" w:rsidRDefault="00933E3A" w:rsidP="00933E3A">
      <w:pPr>
        <w:bidi/>
        <w:spacing w:after="120"/>
        <w:jc w:val="center"/>
        <w:rPr>
          <w:rFonts w:ascii="Sakkal Majalla" w:hAnsi="Sakkal Majalla" w:cs="Sakkal Majalla"/>
          <w:sz w:val="26"/>
          <w:szCs w:val="26"/>
        </w:rPr>
      </w:pPr>
      <w:r w:rsidRPr="00087059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قَالَ اَنَا يُوْسُفُ وَ هٰذَآ اَخِى</w:t>
      </w:r>
    </w:p>
    <w:p w14:paraId="478EFC77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“</w:t>
      </w:r>
      <w:r w:rsidRPr="008474B6">
        <w:rPr>
          <w:rFonts w:ascii="BornomalaBN" w:hAnsi="BornomalaBN" w:cs="BornomalaBN"/>
          <w:sz w:val="26"/>
          <w:szCs w:val="26"/>
          <w:cs/>
        </w:rPr>
        <w:t>তিনি বললেন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আমি ইউসুফ এবং এটি আমার (সহোদর) ভাই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[সূরা ইউসুফ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১২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:</w:t>
      </w:r>
      <w:r w:rsidRPr="008474B6">
        <w:rPr>
          <w:rFonts w:ascii="BornomalaBN" w:hAnsi="BornomalaBN" w:cs="BornomalaBN"/>
          <w:sz w:val="26"/>
          <w:szCs w:val="26"/>
          <w:cs/>
        </w:rPr>
        <w:t>৯০]</w:t>
      </w:r>
    </w:p>
    <w:p w14:paraId="53782A49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ভাইয়েরা তাদের ভুল বুঝতে পারল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অনুতপ্ত হলো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ইউসুফ 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 যদি একদম প্রথমেই নিজের পরিচয় প্রকাশ করে দিতেন তাহলে পরিস্থিতি অন্যরকম হতো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3FB102E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  <w:cs/>
          <w:lang w:bidi="hi-IN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ইউসুফ 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) এর </w:t>
      </w:r>
      <w:r>
        <w:rPr>
          <w:rFonts w:ascii="BornomalaBN" w:hAnsi="BornomalaBN" w:cs="BornomalaBN"/>
          <w:sz w:val="26"/>
          <w:szCs w:val="26"/>
          <w:cs/>
        </w:rPr>
        <w:t>বন্দিত্ব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এবং ধৈর্য ধারণ</w:t>
      </w:r>
      <w:r>
        <w:rPr>
          <w:rFonts w:ascii="BornomalaBN" w:hAnsi="BornomalaBN" w:cs="BornomalaBN"/>
          <w:sz w:val="26"/>
          <w:szCs w:val="26"/>
        </w:rPr>
        <w:t xml:space="preserve"> -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এগুলো পরীক্ষা 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এগুলো কুরআনে লেখা হয়েছে যাতে করে আমরা ইউসুফ 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-এর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কাছ থেকে ধৈর্য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ভ্রাতৃত্ব ইত্যাদি শিখতে পারি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1A89080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মিশরের বাদশা বলেন</w:t>
      </w:r>
      <w:r>
        <w:rPr>
          <w:rFonts w:ascii="BornomalaBN" w:hAnsi="BornomalaBN" w:cs="BornomalaBN"/>
          <w:sz w:val="26"/>
          <w:szCs w:val="26"/>
        </w:rPr>
        <w:t xml:space="preserve">, </w:t>
      </w:r>
    </w:p>
    <w:p w14:paraId="0ABC4589" w14:textId="77777777" w:rsidR="00933E3A" w:rsidRPr="00087059" w:rsidRDefault="00933E3A" w:rsidP="00933E3A">
      <w:pPr>
        <w:bidi/>
        <w:spacing w:after="120"/>
        <w:jc w:val="center"/>
        <w:rPr>
          <w:rFonts w:ascii="Sakkal Majalla" w:hAnsi="Sakkal Majalla" w:cs="Sakkal Majalla"/>
          <w:sz w:val="26"/>
          <w:szCs w:val="26"/>
        </w:rPr>
      </w:pPr>
      <w:r w:rsidRPr="00087059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ائْتُوْنِىْ بِه</w:t>
      </w:r>
    </w:p>
    <w:p w14:paraId="73C453BC" w14:textId="77777777" w:rsidR="00933E3A" w:rsidRPr="008474B6" w:rsidRDefault="00933E3A" w:rsidP="00933E3A">
      <w:pPr>
        <w:spacing w:after="120"/>
        <w:jc w:val="center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“</w:t>
      </w:r>
      <w:r w:rsidRPr="008474B6">
        <w:rPr>
          <w:rFonts w:ascii="BornomalaBN" w:hAnsi="BornomalaBN" w:cs="BornomalaBN"/>
          <w:sz w:val="26"/>
          <w:szCs w:val="26"/>
          <w:cs/>
        </w:rPr>
        <w:t>তাকে আমার নিকট নিয়ে এসো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[সূরা ইউসুফ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১২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:</w:t>
      </w:r>
      <w:r w:rsidRPr="008474B6">
        <w:rPr>
          <w:rFonts w:ascii="BornomalaBN" w:hAnsi="BornomalaBN" w:cs="BornomalaBN"/>
          <w:sz w:val="26"/>
          <w:szCs w:val="26"/>
          <w:cs/>
        </w:rPr>
        <w:t>৫০]</w:t>
      </w:r>
    </w:p>
    <w:p w14:paraId="4DCD51A0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এরপর তাকে কারাগার থেকে বের করার জন্য নির্দেশ দিয়ে বললেন</w:t>
      </w:r>
      <w:r>
        <w:rPr>
          <w:rFonts w:ascii="BornomalaBN" w:hAnsi="BornomalaBN" w:cs="BornomalaBN"/>
          <w:sz w:val="26"/>
          <w:szCs w:val="26"/>
        </w:rPr>
        <w:t xml:space="preserve">, </w:t>
      </w:r>
    </w:p>
    <w:p w14:paraId="58C14A8E" w14:textId="77777777" w:rsidR="00933E3A" w:rsidRPr="00087059" w:rsidRDefault="00933E3A" w:rsidP="00933E3A">
      <w:pPr>
        <w:bidi/>
        <w:spacing w:after="120"/>
        <w:jc w:val="center"/>
        <w:rPr>
          <w:rFonts w:ascii="Sakkal Majalla" w:hAnsi="Sakkal Majalla" w:cs="Sakkal Majalla"/>
          <w:sz w:val="26"/>
          <w:szCs w:val="26"/>
        </w:rPr>
      </w:pPr>
      <w:r w:rsidRPr="00087059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قَالَ ارْجِعْ اِلىٰ رَبِّكَ فَسْئَلْهُ مَا بَالُ النِّسْوَةِ الّٰتِىْ قَطَّعْنَ اَيْدِيَهُنَّ،اِنَّ رَبِّى بِكَيْدِهِنَّ عَلِيْمٌ</w:t>
      </w:r>
      <w:r w:rsidRPr="00087059">
        <w:rPr>
          <w:rFonts w:ascii="Sakkal Majalla" w:hAnsi="Sakkal Majalla" w:cs="Sakkal Majalla"/>
          <w:b/>
          <w:bCs/>
          <w:sz w:val="26"/>
          <w:szCs w:val="26"/>
        </w:rPr>
        <w:t>.</w:t>
      </w:r>
    </w:p>
    <w:p w14:paraId="0A5604DA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“</w:t>
      </w:r>
      <w:r w:rsidRPr="008474B6">
        <w:rPr>
          <w:rFonts w:ascii="BornomalaBN" w:hAnsi="BornomalaBN" w:cs="BornomalaBN"/>
          <w:sz w:val="26"/>
          <w:szCs w:val="26"/>
          <w:cs/>
        </w:rPr>
        <w:t>তুমি স্বীয় মনিবের নিকট ফিরে যাও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তারপর তাকে জিজ্ঞাসা কর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সে রমণীদের কী অবস্থা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যারা নিজেদের হাত কেটে ফেলেছিল</w:t>
      </w:r>
      <w:r w:rsidRPr="008474B6">
        <w:rPr>
          <w:rFonts w:ascii="BornomalaBN" w:hAnsi="BornomalaBN" w:cs="BornomalaBN"/>
          <w:sz w:val="26"/>
          <w:szCs w:val="26"/>
        </w:rPr>
        <w:t xml:space="preserve">? </w:t>
      </w:r>
      <w:r w:rsidRPr="008474B6">
        <w:rPr>
          <w:rFonts w:ascii="BornomalaBN" w:hAnsi="BornomalaBN" w:cs="BornomalaBN"/>
          <w:sz w:val="26"/>
          <w:szCs w:val="26"/>
          <w:cs/>
        </w:rPr>
        <w:t>আমার রব এ নারী জাতির চক্রান্ত উত্তমরূপে অবগত আছেন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[সূরা ইউসুফ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১২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:</w:t>
      </w:r>
      <w:r w:rsidRPr="008474B6">
        <w:rPr>
          <w:rFonts w:ascii="BornomalaBN" w:hAnsi="BornomalaBN" w:cs="BornomalaBN"/>
          <w:sz w:val="26"/>
          <w:szCs w:val="26"/>
          <w:cs/>
        </w:rPr>
        <w:t>৫০]</w:t>
      </w:r>
    </w:p>
    <w:p w14:paraId="2104DBD1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 xml:space="preserve">কিন্তু ইউসুফ 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(</w:t>
      </w:r>
      <w:r>
        <w:rPr>
          <w:rFonts w:ascii="BornomalaBN" w:hAnsi="BornomalaBN" w:cs="BornomalaBN"/>
          <w:sz w:val="26"/>
          <w:szCs w:val="26"/>
          <w:cs/>
        </w:rPr>
        <w:t>আলাইহিস সালাম</w:t>
      </w:r>
      <w:r w:rsidRPr="008474B6">
        <w:rPr>
          <w:rFonts w:ascii="BornomalaBN" w:hAnsi="BornomalaBN" w:cs="BornomalaBN"/>
          <w:sz w:val="26"/>
          <w:szCs w:val="26"/>
          <w:cs/>
        </w:rPr>
        <w:t>)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- নিজের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উপর অর্পিত অপবাদ থেকে নির্দোষ ঘোষিত না হওয়া পর্যন্ত কারাগার থেকে মুক্ত হতে চাচ্ছিলেন 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ধৈর্য ধারণ </w:t>
      </w:r>
      <w:r w:rsidRPr="008474B6">
        <w:rPr>
          <w:rFonts w:ascii="BornomalaBN" w:hAnsi="BornomalaBN" w:cs="BornomalaBN"/>
          <w:sz w:val="26"/>
          <w:szCs w:val="26"/>
          <w:cs/>
        </w:rPr>
        <w:lastRenderedPageBreak/>
        <w:t>করেছিলেন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এরপর তাঁকে নির্দোষ বলে ঘোষণা করা হয়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তাঁকে মিশরের রাজসভায় স্থান দেওয়া হয়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ধীর স্থিরতা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ধৈর্যের ফল সবসময় সুমিষ্ট হয়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2719261" w14:textId="77777777" w:rsidR="00933E3A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যার জন্য ধৈর্য ধরা সহজ ব্য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া</w:t>
      </w:r>
      <w:r w:rsidRPr="008474B6">
        <w:rPr>
          <w:rFonts w:ascii="BornomalaBN" w:hAnsi="BornomalaBN" w:cs="BornomalaBN"/>
          <w:sz w:val="26"/>
          <w:szCs w:val="26"/>
          <w:cs/>
        </w:rPr>
        <w:t>পার হয়ে যায় তাঁর জন্য সুসংবাদ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মুজাহিদদের জন্য ধৈর্য এবং ভ্রাতৃত্ব উভয়টি খুবই জরুরি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বর্তমানের কুফুরি মতবাদে গড়ে ওঠা সরকারেরা জিহাদি আন্দোলনকে রুখতে মানুষকে বুঝাতে চায় তারা সব স্থানে জয়ী আছে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এ কারণে মুজাহিদদের এবং বিশেষ করে জিহাদি আমিরদের জন্য জরুরি</w:t>
      </w:r>
      <w:r>
        <w:rPr>
          <w:rFonts w:ascii="BornomalaBN" w:hAnsi="BornomalaBN" w:cs="BornomalaBN"/>
          <w:sz w:val="26"/>
          <w:szCs w:val="26"/>
          <w:cs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ধৈর্যের শেষ সীমানা পর্যন্ত যাওয়া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>
        <w:rPr>
          <w:rFonts w:ascii="BornomalaBN" w:hAnsi="BornomalaBN" w:cs="BornomalaBN"/>
          <w:sz w:val="26"/>
          <w:szCs w:val="26"/>
          <w:cs/>
        </w:rPr>
        <w:t>ভ্রাতৃত্বের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বন্ধনকে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মজবুতভাবে আ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ঁ</w:t>
      </w:r>
      <w:r w:rsidRPr="008474B6">
        <w:rPr>
          <w:rFonts w:ascii="BornomalaBN" w:hAnsi="BornomalaBN" w:cs="BornomalaBN"/>
          <w:sz w:val="26"/>
          <w:szCs w:val="26"/>
          <w:cs/>
        </w:rPr>
        <w:t>কড়ে ধরা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এবং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দায়িত্বসমূহ ভাল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ো</w:t>
      </w:r>
      <w:r w:rsidRPr="008474B6">
        <w:rPr>
          <w:rFonts w:ascii="BornomalaBN" w:hAnsi="BornomalaBN" w:cs="BornomalaBN"/>
          <w:sz w:val="26"/>
          <w:szCs w:val="26"/>
          <w:cs/>
        </w:rPr>
        <w:t>ভাবে আদায় করা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A096894" w14:textId="77777777" w:rsidR="00933E3A" w:rsidRPr="008474B6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মুজাহিদদের জন্য জরুরি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হল</w:t>
      </w:r>
      <w:r>
        <w:rPr>
          <w:rFonts w:ascii="BornomalaBN" w:hAnsi="BornomalaBN" w:cs="BornomalaBN"/>
          <w:sz w:val="26"/>
          <w:szCs w:val="26"/>
        </w:rPr>
        <w:t xml:space="preserve"> -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‘আহলুল হুল্লি ওয়াল আকদের’ কথা অনুযায়ী চলা যতক্ষণ তাঁরা সত্যের পথ দেখান</w:t>
      </w:r>
      <w:r>
        <w:rPr>
          <w:rFonts w:ascii="BornomalaBN" w:hAnsi="BornomalaBN" w:cs="BornomalaBN"/>
          <w:sz w:val="26"/>
          <w:szCs w:val="26"/>
          <w:lang w:bidi="hi-IN"/>
        </w:rPr>
        <w:t>,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ধৈর্য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ধরা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এবং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ভ্রাতৃত্ব ধরে রাখা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কারণ এই উম্মত নেতৃত্ব থেকে অধৈর্য হলে ক্ষতিগ্রস্ত হবে আর এই ক্ষতি সাধারণ মানুষ পর্যন্ত পৌ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ঁ</w:t>
      </w:r>
      <w:r w:rsidRPr="008474B6">
        <w:rPr>
          <w:rFonts w:ascii="BornomalaBN" w:hAnsi="BornomalaBN" w:cs="BornomalaBN"/>
          <w:sz w:val="26"/>
          <w:szCs w:val="26"/>
          <w:cs/>
        </w:rPr>
        <w:t>ছাবে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মুজাহিদ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8474B6">
        <w:rPr>
          <w:rFonts w:ascii="BornomalaBN" w:hAnsi="BornomalaBN" w:cs="BornomalaBN"/>
          <w:sz w:val="26"/>
          <w:szCs w:val="26"/>
          <w:cs/>
        </w:rPr>
        <w:t>সাধারণ জনতা সবাই ক্ষতিগ্রস্ত হবে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5FDF1B3" w14:textId="77777777" w:rsidR="00933E3A" w:rsidRPr="00A92947" w:rsidRDefault="00933E3A" w:rsidP="00933E3A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8474B6">
        <w:rPr>
          <w:rFonts w:ascii="BornomalaBN" w:hAnsi="BornomalaBN" w:cs="BornomalaBN"/>
          <w:sz w:val="26"/>
          <w:szCs w:val="26"/>
          <w:cs/>
        </w:rPr>
        <w:t>সবশেষ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ে</w:t>
      </w:r>
      <w:r w:rsidRPr="008474B6">
        <w:rPr>
          <w:rFonts w:ascii="BornomalaBN" w:hAnsi="BornomalaBN" w:cs="BornomalaBN"/>
          <w:sz w:val="26"/>
          <w:szCs w:val="26"/>
          <w:cs/>
        </w:rPr>
        <w:t xml:space="preserve"> আল্লাহর কাছে দু</w:t>
      </w:r>
      <w:r w:rsidRPr="008474B6">
        <w:rPr>
          <w:rFonts w:ascii="BornomalaBN" w:hAnsi="BornomalaBN" w:cs="BornomalaBN"/>
          <w:sz w:val="26"/>
          <w:szCs w:val="26"/>
          <w:cs/>
          <w:lang w:bidi="bn-BD"/>
        </w:rPr>
        <w:t>’</w:t>
      </w:r>
      <w:r w:rsidRPr="008474B6">
        <w:rPr>
          <w:rFonts w:ascii="BornomalaBN" w:hAnsi="BornomalaBN" w:cs="BornomalaBN"/>
          <w:sz w:val="26"/>
          <w:szCs w:val="26"/>
          <w:cs/>
        </w:rPr>
        <w:t>আ করি তিনি যেন আমাদেরকে সঠিক পথ দেখান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8474B6">
        <w:rPr>
          <w:rFonts w:ascii="BornomalaBN" w:hAnsi="BornomalaBN" w:cs="BornomalaBN"/>
          <w:sz w:val="26"/>
          <w:szCs w:val="26"/>
          <w:cs/>
        </w:rPr>
        <w:t>আমাদেরকে দৃঢ়পদ রাখেন এবং শহীদী মৃত্যু দান করেন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8474B6">
        <w:rPr>
          <w:rFonts w:ascii="BornomalaBN" w:hAnsi="BornomalaBN" w:cs="BornomalaBN"/>
          <w:sz w:val="26"/>
          <w:szCs w:val="26"/>
          <w:cs/>
        </w:rPr>
        <w:t>আমীন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03D4BF3" w14:textId="3A9A0C3A" w:rsidR="007162A2" w:rsidRDefault="007162A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42D3EEED" w14:textId="5781DC7A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DA55CC2" w14:textId="77777777" w:rsidR="00F9739E" w:rsidRPr="00F9739E" w:rsidRDefault="00F9739E" w:rsidP="00F9739E">
      <w:pPr>
        <w:jc w:val="center"/>
        <w:rPr>
          <w:rFonts w:ascii="BornomalaBN" w:hAnsi="BornomalaBN" w:cs="BornomalaBN"/>
          <w:b/>
          <w:bCs/>
          <w:color w:val="0000FF"/>
          <w:sz w:val="26"/>
          <w:szCs w:val="26"/>
        </w:rPr>
      </w:pPr>
      <w:r w:rsidRPr="00F9739E">
        <w:rPr>
          <w:rFonts w:ascii="BornomalaBN" w:hAnsi="BornomalaBN" w:cs="BornomalaBN" w:hint="cs"/>
          <w:b/>
          <w:bCs/>
          <w:color w:val="0000FF"/>
          <w:sz w:val="26"/>
          <w:szCs w:val="26"/>
          <w:cs/>
        </w:rPr>
        <w:t>************</w:t>
      </w:r>
    </w:p>
    <w:p w14:paraId="60159667" w14:textId="3737CDB4" w:rsidR="00575012" w:rsidRDefault="00575012" w:rsidP="00F9739E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5937AF9E" w14:textId="77777777" w:rsidR="00455BF3" w:rsidRPr="007162A2" w:rsidRDefault="00455BF3" w:rsidP="00575012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sectPr w:rsidR="00455BF3" w:rsidRPr="007162A2" w:rsidSect="006F5B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7920" w:h="12240" w:code="9"/>
      <w:pgMar w:top="1080" w:right="1080" w:bottom="1080" w:left="108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EBC3C" w14:textId="77777777" w:rsidR="0032383E" w:rsidRDefault="0032383E">
      <w:pPr>
        <w:spacing w:after="0" w:line="240" w:lineRule="auto"/>
      </w:pPr>
      <w:r>
        <w:separator/>
      </w:r>
    </w:p>
  </w:endnote>
  <w:endnote w:type="continuationSeparator" w:id="0">
    <w:p w14:paraId="5853FE2A" w14:textId="77777777" w:rsidR="0032383E" w:rsidRDefault="00323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802040204020203"/>
    <w:charset w:val="00"/>
    <w:family w:val="swiss"/>
    <w:pitch w:val="variable"/>
    <w:sig w:usb0="00010003" w:usb1="00000000" w:usb2="00000000" w:usb3="00000000" w:csb0="00000001" w:csb1="00000000"/>
  </w:font>
  <w:font w:name="Li Nisha Shwakkhor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Li Shobuj Nolua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ind Siliguri Light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Li Shobuj Borno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 Azad Pori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rnomalaBN">
    <w:panose1 w:val="02000600000000000000"/>
    <w:charset w:val="00"/>
    <w:family w:val="auto"/>
    <w:pitch w:val="variable"/>
    <w:sig w:usb0="80018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7E213A" w14:textId="77777777" w:rsidR="009128B5" w:rsidRDefault="009128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184E9" w14:textId="77777777" w:rsidR="00455BF3" w:rsidRDefault="00455BF3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B9E65B" wp14:editId="21C70954">
              <wp:simplePos x="0" y="0"/>
              <wp:positionH relativeFrom="column">
                <wp:posOffset>1047115</wp:posOffset>
              </wp:positionH>
              <wp:positionV relativeFrom="paragraph">
                <wp:posOffset>85090</wp:posOffset>
              </wp:positionV>
              <wp:extent cx="1552575" cy="3524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2575" cy="352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85A75B9" w14:textId="77777777" w:rsidR="00455BF3" w:rsidRPr="00AC6B36" w:rsidRDefault="00455BF3">
                          <w:pPr>
                            <w:rPr>
                              <w:rFonts w:ascii="Nirmala UI" w:hAnsi="Nirmala UI" w:cs="Nirmala UI"/>
                            </w:rPr>
                          </w:pP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উম্মাতুন</w:t>
                          </w: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ওয়াহিদাহ</w:t>
                          </w:r>
                          <w:r>
                            <w:rPr>
                              <w:rFonts w:ascii="Nirmala UI" w:hAnsi="Nirmala UI" w:cs="Nirmala UI"/>
                            </w:rPr>
                            <w:t xml:space="preserve"> </w:t>
                          </w:r>
                          <w:r w:rsidRPr="00EC4A5A">
                            <w:rPr>
                              <w:rFonts w:ascii="Nirmala UI" w:hAnsi="Nirmala UI" w:cs="Nirmala UI"/>
                              <w:color w:val="984806" w:themeColor="accent6" w:themeShade="80"/>
                            </w:rPr>
                            <w:t xml:space="preserve">– 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instrText xml:space="preserve"> PAGE   \* MERGEFORMAT </w:instrTex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9128B5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t>8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2.45pt;margin-top:6.7pt;width:122.2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" fillcolor="white [3201]" stroked="f" strokeweight=".5pt">
              <v:textbox>
                <w:txbxContent>
                  <w:p w14:paraId="485A75B9" w14:textId="77777777" w:rsidR="00455BF3" w:rsidRPr="00AC6B36" w:rsidRDefault="00455BF3">
                    <w:pPr>
                      <w:rPr>
                        <w:rFonts w:ascii="Nirmala UI" w:hAnsi="Nirmala UI" w:cs="Nirmala UI"/>
                      </w:rPr>
                    </w:pP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উম্মাতুন</w:t>
                    </w: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</w:rPr>
                      <w:t xml:space="preserve"> </w:t>
                    </w: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ওয়াহিদাহ</w:t>
                    </w:r>
                    <w:r>
                      <w:rPr>
                        <w:rFonts w:ascii="Nirmala UI" w:hAnsi="Nirmala UI" w:cs="Nirmala UI"/>
                      </w:rPr>
                      <w:t xml:space="preserve"> </w:t>
                    </w:r>
                    <w:r w:rsidRPr="00EC4A5A">
                      <w:rPr>
                        <w:rFonts w:ascii="Nirmala UI" w:hAnsi="Nirmala UI" w:cs="Nirmala UI"/>
                        <w:color w:val="984806" w:themeColor="accent6" w:themeShade="80"/>
                      </w:rPr>
                      <w:t xml:space="preserve">– 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begin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instrText xml:space="preserve"> PAGE   \* MERGEFORMAT </w:instrTex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separate"/>
                    </w:r>
                    <w:r w:rsidR="009128B5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t>8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BD8DF1" wp14:editId="61FB39C1">
              <wp:simplePos x="0" y="0"/>
              <wp:positionH relativeFrom="column">
                <wp:posOffset>-685800</wp:posOffset>
              </wp:positionH>
              <wp:positionV relativeFrom="paragraph">
                <wp:posOffset>27940</wp:posOffset>
              </wp:positionV>
              <wp:extent cx="5286375" cy="58102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6375" cy="5810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2C4AD998" id="Rectangle 4" o:spid="_x0000_s1026" style="position:absolute;margin-left:-54pt;margin-top:2.2pt;width:416.25pt;height:4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XNkQIAAKw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" fillcolor="white [3212]" strokecolor="white [3212]" strokeweight="2pt"/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E38DD5" wp14:editId="1DC513BA">
              <wp:simplePos x="0" y="0"/>
              <wp:positionH relativeFrom="column">
                <wp:posOffset>3257550</wp:posOffset>
              </wp:positionH>
              <wp:positionV relativeFrom="paragraph">
                <wp:posOffset>104140</wp:posOffset>
              </wp:positionV>
              <wp:extent cx="381000" cy="3238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C54DDB" w14:textId="77777777" w:rsidR="00455BF3" w:rsidRPr="00F75B59" w:rsidRDefault="00455BF3" w:rsidP="00BF5730">
                          <w:pPr>
                            <w:jc w:val="center"/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</w:pP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begin"/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instrText xml:space="preserve"> PAGE   \* MERGEFORMAT </w:instrTex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separate"/>
                          </w:r>
                          <w:r w:rsidR="009128B5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t>8</w: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56.5pt;margin-top:8.2pt;width:30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" filled="f" stroked="f" strokeweight=".5pt">
              <v:textbox>
                <w:txbxContent>
                  <w:p w14:paraId="62C54DDB" w14:textId="77777777" w:rsidR="00455BF3" w:rsidRPr="00F75B59" w:rsidRDefault="00455BF3" w:rsidP="00BF5730">
                    <w:pPr>
                      <w:jc w:val="center"/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</w:pP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begin"/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instrText xml:space="preserve"> PAGE   \* MERGEFORMAT </w:instrTex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separate"/>
                    </w:r>
                    <w:r w:rsidR="009128B5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t>8</w: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92770D" wp14:editId="09EDF535">
              <wp:simplePos x="0" y="0"/>
              <wp:positionH relativeFrom="column">
                <wp:posOffset>3257550</wp:posOffset>
              </wp:positionH>
              <wp:positionV relativeFrom="paragraph">
                <wp:posOffset>56515</wp:posOffset>
              </wp:positionV>
              <wp:extent cx="381000" cy="371475"/>
              <wp:effectExtent l="0" t="0" r="19050" b="28575"/>
              <wp:wrapNone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000" cy="371475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310AB226" id="Rounded Rectangle 2" o:spid="_x0000_s1026" style="position:absolute;margin-left:256.5pt;margin-top:4.45pt;width:30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" filled="f" strokecolor="#d6e3bc [1302]" strokeweight="2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E73F2" w14:textId="77777777" w:rsidR="009128B5" w:rsidRDefault="009128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352651" w14:textId="77777777" w:rsidR="0032383E" w:rsidRDefault="0032383E">
      <w:pPr>
        <w:spacing w:after="0" w:line="240" w:lineRule="auto"/>
      </w:pPr>
      <w:r>
        <w:separator/>
      </w:r>
    </w:p>
  </w:footnote>
  <w:footnote w:type="continuationSeparator" w:id="0">
    <w:p w14:paraId="4930EE0D" w14:textId="77777777" w:rsidR="0032383E" w:rsidRDefault="00323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EE976" w14:textId="77777777" w:rsidR="009128B5" w:rsidRDefault="009128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4790B" w14:textId="77777777" w:rsidR="009128B5" w:rsidRDefault="009128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CA925" w14:textId="77777777" w:rsidR="009128B5" w:rsidRDefault="009128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D0C6CA7E"/>
    <w:lvl w:ilvl="0" w:tplc="7F4AAF7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03E09"/>
    <w:multiLevelType w:val="hybridMultilevel"/>
    <w:tmpl w:val="51EEB1CE"/>
    <w:lvl w:ilvl="0" w:tplc="D61C933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27338"/>
    <w:multiLevelType w:val="hybridMultilevel"/>
    <w:tmpl w:val="D0C6CA7E"/>
    <w:lvl w:ilvl="0" w:tplc="7F4AAF76">
      <w:numFmt w:val="bullet"/>
      <w:lvlText w:val=""/>
      <w:lvlJc w:val="left"/>
      <w:pPr>
        <w:ind w:left="720" w:hanging="360"/>
      </w:pPr>
      <w:rPr>
        <w:rFonts w:ascii="Symbol" w:eastAsiaTheme="minorEastAsia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removePersonalInformation/>
  <w:removeDateAndTime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79B"/>
    <w:rsid w:val="000201CE"/>
    <w:rsid w:val="00021285"/>
    <w:rsid w:val="00073BB8"/>
    <w:rsid w:val="00080462"/>
    <w:rsid w:val="000B694D"/>
    <w:rsid w:val="000D5E0F"/>
    <w:rsid w:val="000E632F"/>
    <w:rsid w:val="00100FA7"/>
    <w:rsid w:val="001149C3"/>
    <w:rsid w:val="001804B8"/>
    <w:rsid w:val="001E322D"/>
    <w:rsid w:val="001E3812"/>
    <w:rsid w:val="001F01F7"/>
    <w:rsid w:val="001F3E3A"/>
    <w:rsid w:val="002126AF"/>
    <w:rsid w:val="00230505"/>
    <w:rsid w:val="0023436A"/>
    <w:rsid w:val="00272E87"/>
    <w:rsid w:val="00280A2A"/>
    <w:rsid w:val="002944D1"/>
    <w:rsid w:val="00297FFB"/>
    <w:rsid w:val="002B273F"/>
    <w:rsid w:val="002E07DE"/>
    <w:rsid w:val="00321035"/>
    <w:rsid w:val="0032383E"/>
    <w:rsid w:val="00333214"/>
    <w:rsid w:val="00334E81"/>
    <w:rsid w:val="003700EF"/>
    <w:rsid w:val="003A01A4"/>
    <w:rsid w:val="003A7979"/>
    <w:rsid w:val="003C5C4C"/>
    <w:rsid w:val="00436DF6"/>
    <w:rsid w:val="00454D7F"/>
    <w:rsid w:val="004552D4"/>
    <w:rsid w:val="00455BF3"/>
    <w:rsid w:val="004802F7"/>
    <w:rsid w:val="004B0DF6"/>
    <w:rsid w:val="00531D9D"/>
    <w:rsid w:val="005437D6"/>
    <w:rsid w:val="00556E9D"/>
    <w:rsid w:val="005701C4"/>
    <w:rsid w:val="00575012"/>
    <w:rsid w:val="00583CB3"/>
    <w:rsid w:val="005915A5"/>
    <w:rsid w:val="00662079"/>
    <w:rsid w:val="006759D9"/>
    <w:rsid w:val="006D5798"/>
    <w:rsid w:val="006F5BE4"/>
    <w:rsid w:val="007162A2"/>
    <w:rsid w:val="00735BDA"/>
    <w:rsid w:val="00735F97"/>
    <w:rsid w:val="00781B46"/>
    <w:rsid w:val="00792D75"/>
    <w:rsid w:val="007B5690"/>
    <w:rsid w:val="007C43EA"/>
    <w:rsid w:val="0081359F"/>
    <w:rsid w:val="00836A3D"/>
    <w:rsid w:val="00836F00"/>
    <w:rsid w:val="00842983"/>
    <w:rsid w:val="00860E52"/>
    <w:rsid w:val="00883BBA"/>
    <w:rsid w:val="00884ED2"/>
    <w:rsid w:val="008A3630"/>
    <w:rsid w:val="008B783B"/>
    <w:rsid w:val="008C23E8"/>
    <w:rsid w:val="008C2A03"/>
    <w:rsid w:val="008E46B7"/>
    <w:rsid w:val="00901794"/>
    <w:rsid w:val="00910048"/>
    <w:rsid w:val="009128B5"/>
    <w:rsid w:val="00933E3A"/>
    <w:rsid w:val="009A2F32"/>
    <w:rsid w:val="009D18CF"/>
    <w:rsid w:val="009D2F3A"/>
    <w:rsid w:val="009F3E2E"/>
    <w:rsid w:val="00A92947"/>
    <w:rsid w:val="00AC6B36"/>
    <w:rsid w:val="00AF73CE"/>
    <w:rsid w:val="00B074C3"/>
    <w:rsid w:val="00B100B0"/>
    <w:rsid w:val="00B33153"/>
    <w:rsid w:val="00B41598"/>
    <w:rsid w:val="00B41C59"/>
    <w:rsid w:val="00B757C5"/>
    <w:rsid w:val="00B764D2"/>
    <w:rsid w:val="00BB3A99"/>
    <w:rsid w:val="00BF5730"/>
    <w:rsid w:val="00C04D0C"/>
    <w:rsid w:val="00C07B74"/>
    <w:rsid w:val="00C5043B"/>
    <w:rsid w:val="00C843AF"/>
    <w:rsid w:val="00CA76DB"/>
    <w:rsid w:val="00D677C2"/>
    <w:rsid w:val="00DA5F96"/>
    <w:rsid w:val="00DA6C11"/>
    <w:rsid w:val="00DF6B43"/>
    <w:rsid w:val="00E33D8B"/>
    <w:rsid w:val="00E404AF"/>
    <w:rsid w:val="00E45C38"/>
    <w:rsid w:val="00E6779B"/>
    <w:rsid w:val="00E81EC7"/>
    <w:rsid w:val="00EA0648"/>
    <w:rsid w:val="00EB3B4C"/>
    <w:rsid w:val="00EC4A5A"/>
    <w:rsid w:val="00EC55E7"/>
    <w:rsid w:val="00EE28B6"/>
    <w:rsid w:val="00F117B8"/>
    <w:rsid w:val="00F1515A"/>
    <w:rsid w:val="00F62E8E"/>
    <w:rsid w:val="00F706BD"/>
    <w:rsid w:val="00F9739E"/>
    <w:rsid w:val="00FA455E"/>
    <w:rsid w:val="00FA755D"/>
    <w:rsid w:val="00FB7124"/>
    <w:rsid w:val="00FD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A1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1676</Words>
  <Characters>9557</Characters>
  <Application>Microsoft Office Word</Application>
  <DocSecurity>0</DocSecurity>
  <Lines>79</Lines>
  <Paragraphs>22</Paragraphs>
  <ScaleCrop>false</ScaleCrop>
  <Company/>
  <LinksUpToDate>false</LinksUpToDate>
  <CharactersWithSpaces>11211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2021-04-06T14:13:00Z</dcterms:created>
  <dcterms:modified xsi:type="dcterms:W3CDTF">2021-04-06T14:14:00Z</dcterms:modified>
</cp:coreProperties>
</file>